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4C" w:rsidRDefault="00614864" w:rsidP="00F771FF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>
        <w:rPr>
          <w:noProof/>
        </w:rPr>
        <w:drawing>
          <wp:inline distT="0" distB="0" distL="0" distR="0" wp14:anchorId="3957DE73" wp14:editId="7AFDA463">
            <wp:extent cx="1912620" cy="1828800"/>
            <wp:effectExtent l="0" t="0" r="0" b="0"/>
            <wp:docPr id="1" name="Picture 0" descr="SCWA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SCWA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64C" w:rsidRDefault="00E9464C" w:rsidP="00F771FF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</w:p>
    <w:p w:rsidR="00F771FF" w:rsidRPr="00F771FF" w:rsidRDefault="00F771FF" w:rsidP="00F771FF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 w:rsidRPr="00F771FF">
        <w:rPr>
          <w:rFonts w:asciiTheme="majorHAnsi" w:hAnsiTheme="majorHAnsi"/>
          <w:b/>
          <w:sz w:val="36"/>
          <w:szCs w:val="36"/>
        </w:rPr>
        <w:t>Mark Your Calendar</w:t>
      </w:r>
      <w:r w:rsidR="00E9464C">
        <w:rPr>
          <w:rFonts w:asciiTheme="majorHAnsi" w:hAnsiTheme="majorHAnsi"/>
          <w:b/>
          <w:sz w:val="36"/>
          <w:szCs w:val="36"/>
        </w:rPr>
        <w:t>!</w:t>
      </w:r>
    </w:p>
    <w:p w:rsidR="00F771FF" w:rsidRPr="00F771FF" w:rsidRDefault="00F771FF" w:rsidP="00F771FF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</w:p>
    <w:p w:rsidR="00E6550B" w:rsidRDefault="00375D7B">
      <w:r>
        <w:t>The 46</w:t>
      </w:r>
      <w:r w:rsidR="00845F31" w:rsidRPr="00845F31">
        <w:rPr>
          <w:vertAlign w:val="superscript"/>
        </w:rPr>
        <w:t>th</w:t>
      </w:r>
      <w:r w:rsidR="00845F31">
        <w:t xml:space="preserve"> </w:t>
      </w:r>
      <w:r w:rsidR="00F771FF">
        <w:t xml:space="preserve">meeting of the South </w:t>
      </w:r>
      <w:r w:rsidR="00805201">
        <w:t>Carolina</w:t>
      </w:r>
      <w:r w:rsidR="00F771FF">
        <w:t xml:space="preserve"> Watermelon Association will be held</w:t>
      </w:r>
      <w:r>
        <w:t xml:space="preserve"> on January 5-7, 2018</w:t>
      </w:r>
      <w:r w:rsidR="00F771FF">
        <w:t xml:space="preserve"> in </w:t>
      </w:r>
      <w:r w:rsidR="000150BA">
        <w:t>Columbia</w:t>
      </w:r>
      <w:r w:rsidR="00845F31">
        <w:t xml:space="preserve">, SC at the </w:t>
      </w:r>
      <w:r w:rsidR="000150BA">
        <w:t>Hilton Columbia Center</w:t>
      </w:r>
      <w:r w:rsidR="00845F31">
        <w:t xml:space="preserve"> Hotel</w:t>
      </w:r>
      <w:r w:rsidR="00E6550B">
        <w:t xml:space="preserve">.  </w:t>
      </w:r>
      <w:r w:rsidR="00F771FF">
        <w:t xml:space="preserve">We hope you will join us for this exciting event to celebrate the </w:t>
      </w:r>
      <w:r w:rsidR="00E6550B">
        <w:t>South Carolina watermelon industry and our association.</w:t>
      </w:r>
    </w:p>
    <w:p w:rsidR="00805201" w:rsidRDefault="00805201">
      <w:r>
        <w:t>The Association has planned another fun filled weekend that will offer educational sessions, networking opportunities with retailers</w:t>
      </w:r>
      <w:r w:rsidR="00E70B49">
        <w:t>, growers</w:t>
      </w:r>
      <w:r>
        <w:t xml:space="preserve"> and all</w:t>
      </w:r>
      <w:r w:rsidR="00845F31">
        <w:t xml:space="preserve">ied industry representatives, </w:t>
      </w:r>
      <w:r>
        <w:t>and our annual auction to raise funds for research and promoti</w:t>
      </w:r>
      <w:r w:rsidR="00845F31">
        <w:t>on.  We will also crown the 201</w:t>
      </w:r>
      <w:r w:rsidR="00375D7B">
        <w:t>8</w:t>
      </w:r>
      <w:r>
        <w:t xml:space="preserve"> South Carolina Watermelon Queen on Saturday night!</w:t>
      </w:r>
    </w:p>
    <w:p w:rsidR="00805201" w:rsidRDefault="00F771FF">
      <w:r>
        <w:t>Enclosed are registration forms and the tentat</w:t>
      </w:r>
      <w:r w:rsidR="00B77851">
        <w:t>ive agenda.  Registration is $15</w:t>
      </w:r>
      <w:r>
        <w:t>0 per per</w:t>
      </w:r>
      <w:r w:rsidR="00B77851">
        <w:t>son or $2</w:t>
      </w:r>
      <w:r>
        <w:t xml:space="preserve">50 per couple if you register before </w:t>
      </w:r>
      <w:r w:rsidR="00845F31">
        <w:rPr>
          <w:b/>
        </w:rPr>
        <w:t>December 1</w:t>
      </w:r>
      <w:r w:rsidR="00B77851">
        <w:rPr>
          <w:b/>
        </w:rPr>
        <w:t>5</w:t>
      </w:r>
      <w:r w:rsidR="00845F31">
        <w:rPr>
          <w:b/>
        </w:rPr>
        <w:t>, 201</w:t>
      </w:r>
      <w:r w:rsidR="007B604D">
        <w:rPr>
          <w:b/>
        </w:rPr>
        <w:t>7</w:t>
      </w:r>
      <w:r>
        <w:t>.</w:t>
      </w:r>
      <w:r w:rsidR="00805201">
        <w:t xml:space="preserve">  After that</w:t>
      </w:r>
      <w:r w:rsidR="00B77851">
        <w:t xml:space="preserve"> date, registration will be $200 per person or $350</w:t>
      </w:r>
      <w:r w:rsidR="00805201">
        <w:t xml:space="preserve"> per couple.  </w:t>
      </w:r>
    </w:p>
    <w:p w:rsidR="00E6550B" w:rsidRPr="00C0546A" w:rsidRDefault="00E6550B">
      <w:r>
        <w:t>Please make your room reservations directly with the hotel at (</w:t>
      </w:r>
      <w:r w:rsidR="00845F31">
        <w:t>8</w:t>
      </w:r>
      <w:r w:rsidR="00637537">
        <w:t>03</w:t>
      </w:r>
      <w:r w:rsidR="00845F31">
        <w:t>)</w:t>
      </w:r>
      <w:r w:rsidR="00461385">
        <w:t xml:space="preserve"> 744-7800</w:t>
      </w:r>
      <w:r>
        <w:t xml:space="preserve">.  The rate is </w:t>
      </w:r>
      <w:r w:rsidR="00B77851">
        <w:t>$1</w:t>
      </w:r>
      <w:r w:rsidR="00F23392">
        <w:t>50</w:t>
      </w:r>
      <w:r w:rsidR="00B77851">
        <w:t>.00</w:t>
      </w:r>
      <w:r w:rsidR="00845F31">
        <w:t xml:space="preserve"> </w:t>
      </w:r>
      <w:r>
        <w:t>plus tax per night</w:t>
      </w:r>
      <w:r w:rsidR="00F23392">
        <w:t xml:space="preserve"> and includes two breakfast vouchers each morning.  Suites are available for $180 per night.  </w:t>
      </w:r>
      <w:r>
        <w:t xml:space="preserve">Please be sure to tell the hotel you are with the South Carolina Watermelon Association </w:t>
      </w:r>
      <w:r w:rsidR="00F23392">
        <w:t xml:space="preserve">Annual Meeting </w:t>
      </w:r>
      <w:r>
        <w:t xml:space="preserve">when reserving your room.  </w:t>
      </w:r>
      <w:r w:rsidRPr="00517B20">
        <w:rPr>
          <w:b/>
        </w:rPr>
        <w:t xml:space="preserve">The cutoff date for room reservation is </w:t>
      </w:r>
      <w:r w:rsidR="00B77851">
        <w:rPr>
          <w:b/>
        </w:rPr>
        <w:t>December 2</w:t>
      </w:r>
      <w:r w:rsidR="00F23392">
        <w:rPr>
          <w:b/>
        </w:rPr>
        <w:t>7</w:t>
      </w:r>
      <w:r w:rsidR="00B77851">
        <w:rPr>
          <w:b/>
        </w:rPr>
        <w:t>, 201</w:t>
      </w:r>
      <w:r w:rsidR="00565885">
        <w:rPr>
          <w:b/>
        </w:rPr>
        <w:t>7</w:t>
      </w:r>
      <w:r>
        <w:t xml:space="preserve">.  </w:t>
      </w:r>
      <w:r w:rsidR="00C0546A">
        <w:t xml:space="preserve">After that day we cannot guarantee the room rate or room availability.  </w:t>
      </w:r>
      <w:r w:rsidRPr="00845F31">
        <w:rPr>
          <w:b/>
        </w:rPr>
        <w:t>Please make your reservation as soon as possible even if you must cancel at a later date.</w:t>
      </w:r>
      <w:r w:rsidR="00C0546A">
        <w:rPr>
          <w:b/>
        </w:rPr>
        <w:t xml:space="preserve">  </w:t>
      </w:r>
      <w:r w:rsidR="00C0546A" w:rsidRPr="00C0546A">
        <w:t>(Self-parking included/valet parking additional; $24 a day)</w:t>
      </w:r>
    </w:p>
    <w:p w:rsidR="00E6550B" w:rsidRDefault="00E6550B" w:rsidP="00733839">
      <w:pPr>
        <w:spacing w:after="0" w:line="240" w:lineRule="auto"/>
      </w:pPr>
      <w:r>
        <w:t xml:space="preserve">We hope that you will accept our invitation to join us in </w:t>
      </w:r>
      <w:r w:rsidR="000150BA">
        <w:t>Columbia</w:t>
      </w:r>
      <w:r>
        <w:t xml:space="preserve"> </w:t>
      </w:r>
      <w:r w:rsidR="00C839C4">
        <w:t>a</w:t>
      </w:r>
      <w:r>
        <w:t>s we celebrate the South Carolina W</w:t>
      </w:r>
      <w:r w:rsidR="00845F31">
        <w:t>a</w:t>
      </w:r>
      <w:r w:rsidR="000150BA">
        <w:t>te</w:t>
      </w:r>
      <w:r w:rsidR="00375D7B">
        <w:t>rmelon industry on January 5-7, 2018</w:t>
      </w:r>
      <w:r>
        <w:t>.</w:t>
      </w:r>
      <w:r w:rsidR="00C839C4">
        <w:t xml:space="preserve">  We look forward to seeing you!</w:t>
      </w:r>
    </w:p>
    <w:p w:rsidR="00E6550B" w:rsidRDefault="00E6550B" w:rsidP="00733839">
      <w:pPr>
        <w:spacing w:after="0" w:line="240" w:lineRule="auto"/>
      </w:pPr>
    </w:p>
    <w:p w:rsidR="00733839" w:rsidRDefault="00E6550B" w:rsidP="0073383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17B20">
        <w:tab/>
      </w:r>
      <w:r>
        <w:t>Sincerely,</w:t>
      </w:r>
    </w:p>
    <w:p w:rsidR="00733839" w:rsidRDefault="00733839" w:rsidP="00733839">
      <w:pPr>
        <w:spacing w:after="0" w:line="240" w:lineRule="auto"/>
      </w:pPr>
    </w:p>
    <w:p w:rsidR="00E6550B" w:rsidRPr="00265CB0" w:rsidRDefault="007E6AB8" w:rsidP="00733839">
      <w:pPr>
        <w:pStyle w:val="NoSpacing"/>
        <w:ind w:left="4320" w:firstLine="720"/>
        <w:rPr>
          <w:rFonts w:ascii="Freestyle Script" w:hAnsi="Freestyle Script"/>
          <w:b/>
          <w:i/>
          <w:sz w:val="40"/>
        </w:rPr>
      </w:pPr>
      <w:r>
        <w:rPr>
          <w:rFonts w:ascii="Freestyle Script" w:hAnsi="Freestyle Script"/>
          <w:b/>
          <w:i/>
          <w:sz w:val="40"/>
        </w:rPr>
        <w:t>Gilbert Miller</w:t>
      </w:r>
    </w:p>
    <w:p w:rsidR="00E6550B" w:rsidRDefault="00E6550B" w:rsidP="0073383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17B20">
        <w:tab/>
      </w:r>
      <w:r>
        <w:t>President</w:t>
      </w:r>
      <w:r w:rsidR="007A63FC">
        <w:t>, SCWA</w:t>
      </w:r>
      <w:r>
        <w:t xml:space="preserve"> </w:t>
      </w:r>
      <w:bookmarkStart w:id="0" w:name="_GoBack"/>
      <w:bookmarkEnd w:id="0"/>
    </w:p>
    <w:sectPr w:rsidR="00E65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0B"/>
    <w:rsid w:val="000150BA"/>
    <w:rsid w:val="0019096A"/>
    <w:rsid w:val="00265CB0"/>
    <w:rsid w:val="00375D7B"/>
    <w:rsid w:val="00461385"/>
    <w:rsid w:val="00517B20"/>
    <w:rsid w:val="00565885"/>
    <w:rsid w:val="00614864"/>
    <w:rsid w:val="00637537"/>
    <w:rsid w:val="006762FB"/>
    <w:rsid w:val="00733839"/>
    <w:rsid w:val="007A63FC"/>
    <w:rsid w:val="007B604D"/>
    <w:rsid w:val="007E6AB8"/>
    <w:rsid w:val="00805201"/>
    <w:rsid w:val="00845F31"/>
    <w:rsid w:val="008E7FED"/>
    <w:rsid w:val="00B24865"/>
    <w:rsid w:val="00B77851"/>
    <w:rsid w:val="00B80670"/>
    <w:rsid w:val="00BA6946"/>
    <w:rsid w:val="00C0546A"/>
    <w:rsid w:val="00C10F2A"/>
    <w:rsid w:val="00C839C4"/>
    <w:rsid w:val="00D70A8D"/>
    <w:rsid w:val="00DD307B"/>
    <w:rsid w:val="00E6550B"/>
    <w:rsid w:val="00E70B49"/>
    <w:rsid w:val="00E9464C"/>
    <w:rsid w:val="00EF7130"/>
    <w:rsid w:val="00F23392"/>
    <w:rsid w:val="00F7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5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655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550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655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Cornwell, Matthew</dc:creator>
  <cp:lastModifiedBy>Unknown</cp:lastModifiedBy>
  <cp:revision>2</cp:revision>
  <cp:lastPrinted>2016-11-08T15:32:00Z</cp:lastPrinted>
  <dcterms:created xsi:type="dcterms:W3CDTF">2017-09-25T12:46:00Z</dcterms:created>
  <dcterms:modified xsi:type="dcterms:W3CDTF">2017-09-25T12:46:00Z</dcterms:modified>
</cp:coreProperties>
</file>