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892E" w14:textId="77777777" w:rsidR="005A1945" w:rsidRPr="002B5785" w:rsidRDefault="005A1945" w:rsidP="005A1945">
      <w:pPr>
        <w:widowControl w:val="0"/>
        <w:autoSpaceDE w:val="0"/>
        <w:autoSpaceDN w:val="0"/>
        <w:adjustRightInd w:val="0"/>
        <w:spacing w:after="0" w:line="289" w:lineRule="auto"/>
        <w:ind w:right="-440"/>
        <w:jc w:val="center"/>
        <w:rPr>
          <w:rFonts w:ascii="Arial" w:eastAsia="MS Mincho" w:hAnsi="Arial" w:cs="Arial"/>
        </w:rPr>
      </w:pPr>
      <w:bookmarkStart w:id="0" w:name="_GoBack"/>
      <w:bookmarkEnd w:id="0"/>
      <w:r w:rsidRPr="002B5785">
        <w:rPr>
          <w:rFonts w:ascii="Arial" w:eastAsia="MS Mincho" w:hAnsi="Arial" w:cs="Arial"/>
          <w:noProof/>
        </w:rPr>
        <w:drawing>
          <wp:inline distT="0" distB="0" distL="0" distR="0" wp14:anchorId="5995E243" wp14:editId="66160A8A">
            <wp:extent cx="1737360" cy="1252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etto_series_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360" cy="1252728"/>
                    </a:xfrm>
                    <a:prstGeom prst="rect">
                      <a:avLst/>
                    </a:prstGeom>
                  </pic:spPr>
                </pic:pic>
              </a:graphicData>
            </a:graphic>
          </wp:inline>
        </w:drawing>
      </w:r>
    </w:p>
    <w:p w14:paraId="15B0971C" w14:textId="77777777" w:rsidR="005A1945" w:rsidRPr="002B5785" w:rsidRDefault="005A1945" w:rsidP="005A1945">
      <w:pPr>
        <w:widowControl w:val="0"/>
        <w:autoSpaceDE w:val="0"/>
        <w:autoSpaceDN w:val="0"/>
        <w:adjustRightInd w:val="0"/>
        <w:spacing w:after="0" w:line="289" w:lineRule="auto"/>
        <w:ind w:right="-440"/>
        <w:rPr>
          <w:rFonts w:ascii="Arial" w:eastAsia="MS Mincho" w:hAnsi="Arial" w:cs="Arial"/>
          <w:b/>
          <w:bCs/>
          <w:u w:val="single"/>
        </w:rPr>
      </w:pPr>
      <w:r w:rsidRPr="002B5785">
        <w:rPr>
          <w:rFonts w:ascii="Arial" w:eastAsia="MS Mincho" w:hAnsi="Arial" w:cs="Arial"/>
          <w:b/>
          <w:bCs/>
          <w:u w:val="single"/>
        </w:rPr>
        <w:t>FOR IMMEDIATE RELEASE</w:t>
      </w:r>
    </w:p>
    <w:p w14:paraId="32A1C824" w14:textId="77777777" w:rsidR="005A1945" w:rsidRPr="002B5785" w:rsidRDefault="005A1945" w:rsidP="005A1945">
      <w:pPr>
        <w:jc w:val="center"/>
        <w:rPr>
          <w:rFonts w:ascii="Arial" w:hAnsi="Arial" w:cs="Arial"/>
          <w:b/>
        </w:rPr>
      </w:pPr>
    </w:p>
    <w:p w14:paraId="1AB81F4E" w14:textId="77777777" w:rsidR="002C30A9" w:rsidRPr="002B5785" w:rsidRDefault="002C30A9" w:rsidP="002C30A9">
      <w:pPr>
        <w:jc w:val="center"/>
        <w:rPr>
          <w:rFonts w:ascii="Arial" w:hAnsi="Arial" w:cs="Arial"/>
          <w:b/>
        </w:rPr>
      </w:pPr>
      <w:r w:rsidRPr="002B5785">
        <w:rPr>
          <w:rFonts w:ascii="Arial" w:hAnsi="Arial" w:cs="Arial"/>
          <w:b/>
        </w:rPr>
        <w:t xml:space="preserve">Clemson and USC Kick-off Palmetto Series Food Drive to Benefit Harvest Hope and Golden Harvest  </w:t>
      </w:r>
    </w:p>
    <w:p w14:paraId="2495C4C9" w14:textId="50CDCAAD" w:rsidR="002C30A9" w:rsidRPr="002B5785" w:rsidRDefault="00B4065A" w:rsidP="002C30A9">
      <w:pPr>
        <w:spacing w:line="360" w:lineRule="auto"/>
        <w:rPr>
          <w:rFonts w:ascii="Arial" w:hAnsi="Arial" w:cs="Arial"/>
        </w:rPr>
      </w:pPr>
      <w:r w:rsidRPr="002B5785">
        <w:rPr>
          <w:rFonts w:ascii="Arial" w:hAnsi="Arial" w:cs="Arial"/>
          <w:b/>
        </w:rPr>
        <w:t>Clemson</w:t>
      </w:r>
      <w:r w:rsidR="002C30A9" w:rsidRPr="002B5785">
        <w:rPr>
          <w:rFonts w:ascii="Arial" w:hAnsi="Arial" w:cs="Arial"/>
          <w:b/>
        </w:rPr>
        <w:t xml:space="preserve">, South Carolina (October </w:t>
      </w:r>
      <w:r w:rsidR="00BC7BF8" w:rsidRPr="002B5785">
        <w:rPr>
          <w:rFonts w:ascii="Arial" w:hAnsi="Arial" w:cs="Arial"/>
          <w:b/>
        </w:rPr>
        <w:t>23, 2017</w:t>
      </w:r>
      <w:r w:rsidR="002C30A9" w:rsidRPr="002B5785">
        <w:rPr>
          <w:rFonts w:ascii="Arial" w:hAnsi="Arial" w:cs="Arial"/>
          <w:b/>
        </w:rPr>
        <w:t>)</w:t>
      </w:r>
      <w:r w:rsidR="002C30A9" w:rsidRPr="002B5785">
        <w:rPr>
          <w:rFonts w:ascii="Arial" w:hAnsi="Arial" w:cs="Arial"/>
        </w:rPr>
        <w:t xml:space="preserve"> – Today, the University of South Carolina and Clemson University </w:t>
      </w:r>
      <w:r w:rsidR="00BC7BF8" w:rsidRPr="002B5785">
        <w:rPr>
          <w:rFonts w:ascii="Arial" w:hAnsi="Arial" w:cs="Arial"/>
        </w:rPr>
        <w:t>kicked-off</w:t>
      </w:r>
      <w:r w:rsidR="002C30A9" w:rsidRPr="002B5785">
        <w:rPr>
          <w:rFonts w:ascii="Arial" w:hAnsi="Arial" w:cs="Arial"/>
        </w:rPr>
        <w:t xml:space="preserve"> the Certified SC Grown Palmetto Series Food Drive in a coordinated effort to benefit Harvest Hope Food Bank and Golden Harvest Food Bank and tackle hunger within their communities. The winner of this match-up will be announced at the Clemson vs. Carolina football game on </w:t>
      </w:r>
      <w:r w:rsidR="00BC7BF8" w:rsidRPr="002B5785">
        <w:rPr>
          <w:rFonts w:ascii="Arial" w:hAnsi="Arial" w:cs="Arial"/>
        </w:rPr>
        <w:t>November 25</w:t>
      </w:r>
      <w:r w:rsidR="002C30A9" w:rsidRPr="002B5785">
        <w:rPr>
          <w:rFonts w:ascii="Arial" w:hAnsi="Arial" w:cs="Arial"/>
        </w:rPr>
        <w:t xml:space="preserve">.  </w:t>
      </w:r>
    </w:p>
    <w:p w14:paraId="20AB1782" w14:textId="77777777" w:rsidR="002C30A9" w:rsidRPr="002B5785" w:rsidRDefault="002C30A9" w:rsidP="002C30A9">
      <w:pPr>
        <w:spacing w:line="360" w:lineRule="auto"/>
        <w:rPr>
          <w:rFonts w:ascii="Arial" w:hAnsi="Arial" w:cs="Arial"/>
        </w:rPr>
      </w:pPr>
      <w:r w:rsidRPr="002B5785">
        <w:rPr>
          <w:rFonts w:ascii="Arial" w:hAnsi="Arial" w:cs="Arial"/>
        </w:rPr>
        <w:t>“It’s always great to see two rivals come together for a common cause in the Palmetto Series. Having a canned food drive as part of the series is a great way to help everyone recognize and meet the needs of the hungry in our state,” said Harvest Hope Food Bank CEO Denise Holland. “Seeing the schools’ appetite for victory turned into a drive to end hunger is a win for everyone involved. I’m excited to see what the students, fans, and teams will do to help their neighbors who struggle with hunger on a daily basis.”</w:t>
      </w:r>
    </w:p>
    <w:p w14:paraId="5EB18A73" w14:textId="2A6C8157" w:rsidR="002C30A9" w:rsidRPr="002B5785" w:rsidRDefault="002C30A9" w:rsidP="002C30A9">
      <w:pPr>
        <w:spacing w:line="360" w:lineRule="auto"/>
        <w:rPr>
          <w:rFonts w:ascii="Arial" w:hAnsi="Arial" w:cs="Arial"/>
        </w:rPr>
      </w:pPr>
      <w:r w:rsidRPr="002B5785">
        <w:rPr>
          <w:rFonts w:ascii="Arial" w:hAnsi="Arial" w:cs="Arial"/>
        </w:rPr>
        <w:t xml:space="preserve">The University that raises the most donations in non-perishable foods by November </w:t>
      </w:r>
      <w:r w:rsidR="00BC7BF8" w:rsidRPr="002B5785">
        <w:rPr>
          <w:rFonts w:ascii="Arial" w:hAnsi="Arial" w:cs="Arial"/>
        </w:rPr>
        <w:t>20</w:t>
      </w:r>
      <w:r w:rsidRPr="002B5785">
        <w:rPr>
          <w:rFonts w:ascii="Arial" w:hAnsi="Arial" w:cs="Arial"/>
        </w:rPr>
        <w:t xml:space="preserve"> will earn a point for t</w:t>
      </w:r>
      <w:r w:rsidR="00BC7BF8" w:rsidRPr="002B5785">
        <w:rPr>
          <w:rFonts w:ascii="Arial" w:hAnsi="Arial" w:cs="Arial"/>
        </w:rPr>
        <w:t>heir school towards the 2017-18</w:t>
      </w:r>
      <w:r w:rsidRPr="002B5785">
        <w:rPr>
          <w:rFonts w:ascii="Arial" w:hAnsi="Arial" w:cs="Arial"/>
        </w:rPr>
        <w:t xml:space="preserve"> Certified SC Grown Palmetto Series standings. Collected food donations between the two schools will be measured in pounds, and money donated will be converted to a number of pounds via an equation used by Harvest Hope and Golden Harvest. </w:t>
      </w:r>
    </w:p>
    <w:p w14:paraId="77ECB28E" w14:textId="3089559E" w:rsidR="004A7600" w:rsidRPr="002B5785" w:rsidRDefault="004A7600" w:rsidP="002C30A9">
      <w:pPr>
        <w:spacing w:line="360" w:lineRule="auto"/>
        <w:rPr>
          <w:rFonts w:ascii="Arial" w:hAnsi="Arial" w:cs="Arial"/>
        </w:rPr>
      </w:pPr>
      <w:r w:rsidRPr="002B5785">
        <w:rPr>
          <w:rFonts w:ascii="Arial" w:hAnsi="Arial" w:cs="Arial"/>
        </w:rPr>
        <w:t>"I am inspired by competitive and passionate students, faculty and community members from Clemson and USC who together are determined to win the most important game: feeding the hungry,” said Golden Harvest Food Bank Executive Director Travis McNeal. “We can always unite to reach out a hand to those in need."</w:t>
      </w:r>
    </w:p>
    <w:p w14:paraId="51EFB21C" w14:textId="3714D0CF" w:rsidR="002C30A9" w:rsidRPr="002B5785" w:rsidRDefault="002C30A9" w:rsidP="002C30A9">
      <w:pPr>
        <w:spacing w:line="360" w:lineRule="auto"/>
        <w:rPr>
          <w:rFonts w:ascii="Arial" w:hAnsi="Arial" w:cs="Arial"/>
        </w:rPr>
      </w:pPr>
      <w:r w:rsidRPr="002B5785">
        <w:rPr>
          <w:rFonts w:ascii="Arial" w:hAnsi="Arial" w:cs="Arial"/>
        </w:rPr>
        <w:t xml:space="preserve">In South Carolina, one in six South Carolina families struggles to find where the next meal will come from, and one in </w:t>
      </w:r>
      <w:r w:rsidR="004942AF" w:rsidRPr="002B5785">
        <w:rPr>
          <w:rFonts w:ascii="Arial" w:hAnsi="Arial" w:cs="Arial"/>
        </w:rPr>
        <w:t>five</w:t>
      </w:r>
      <w:r w:rsidRPr="002B5785">
        <w:rPr>
          <w:rFonts w:ascii="Arial" w:hAnsi="Arial" w:cs="Arial"/>
        </w:rPr>
        <w:t xml:space="preserve"> children will go to bed hungry every night. By participating in the Palmetto Series Food Drive, </w:t>
      </w:r>
      <w:r w:rsidR="00BC7BF8" w:rsidRPr="002B5785">
        <w:rPr>
          <w:rFonts w:ascii="Arial" w:hAnsi="Arial" w:cs="Arial"/>
        </w:rPr>
        <w:t>Tiger</w:t>
      </w:r>
      <w:r w:rsidRPr="002B5785">
        <w:rPr>
          <w:rFonts w:ascii="Arial" w:hAnsi="Arial" w:cs="Arial"/>
        </w:rPr>
        <w:t xml:space="preserve"> and </w:t>
      </w:r>
      <w:r w:rsidR="00BC7BF8" w:rsidRPr="002B5785">
        <w:rPr>
          <w:rFonts w:ascii="Arial" w:hAnsi="Arial" w:cs="Arial"/>
        </w:rPr>
        <w:t>Gamecock</w:t>
      </w:r>
      <w:r w:rsidRPr="002B5785">
        <w:rPr>
          <w:rFonts w:ascii="Arial" w:hAnsi="Arial" w:cs="Arial"/>
        </w:rPr>
        <w:t xml:space="preserve"> fans alike will come together to fight the statewide battle of food insecurities and support Harvest Hope and Golden Harvest.</w:t>
      </w:r>
    </w:p>
    <w:p w14:paraId="248E9EC5" w14:textId="348B6937" w:rsidR="004942AF" w:rsidRPr="002B5785" w:rsidRDefault="004942AF" w:rsidP="002C30A9">
      <w:pPr>
        <w:spacing w:line="360" w:lineRule="auto"/>
        <w:rPr>
          <w:rFonts w:ascii="Arial" w:hAnsi="Arial" w:cs="Arial"/>
        </w:rPr>
      </w:pPr>
      <w:r w:rsidRPr="002B5785">
        <w:rPr>
          <w:rFonts w:ascii="Arial" w:hAnsi="Arial" w:cs="Arial"/>
        </w:rPr>
        <w:t>"Being an athlete at any university is so much more than the medal around your neck or the award hung up on your wall. It embodies being a role model, an active member in the community and, most importantly, giving back to the people that give so m</w:t>
      </w:r>
      <w:r w:rsidR="00B72645" w:rsidRPr="002B5785">
        <w:rPr>
          <w:rFonts w:ascii="Arial" w:hAnsi="Arial" w:cs="Arial"/>
        </w:rPr>
        <w:t>uch to you, said Emily Radziwon of</w:t>
      </w:r>
      <w:r w:rsidR="00F34931" w:rsidRPr="002B5785">
        <w:rPr>
          <w:rFonts w:ascii="Arial" w:hAnsi="Arial" w:cs="Arial"/>
        </w:rPr>
        <w:t xml:space="preserve"> the</w:t>
      </w:r>
      <w:r w:rsidRPr="002B5785">
        <w:rPr>
          <w:rFonts w:ascii="Arial" w:hAnsi="Arial" w:cs="Arial"/>
        </w:rPr>
        <w:t xml:space="preserve"> Clemson Rowing</w:t>
      </w:r>
      <w:r w:rsidR="00F34931" w:rsidRPr="002B5785">
        <w:rPr>
          <w:rFonts w:ascii="Arial" w:hAnsi="Arial" w:cs="Arial"/>
        </w:rPr>
        <w:t xml:space="preserve"> team</w:t>
      </w:r>
      <w:r w:rsidRPr="002B5785">
        <w:rPr>
          <w:rFonts w:ascii="Arial" w:hAnsi="Arial" w:cs="Arial"/>
        </w:rPr>
        <w:t xml:space="preserve">. “I have always wanted to use the platform I have as a student athlete to help change the status quo and the Palmetto Series Food Drive has helped me do just that. Let's win as a community and help fight food insecurity together." </w:t>
      </w:r>
    </w:p>
    <w:p w14:paraId="21BCD52A" w14:textId="77777777" w:rsidR="004942AF" w:rsidRPr="002B5785" w:rsidRDefault="004942AF" w:rsidP="002C30A9">
      <w:pPr>
        <w:spacing w:line="360" w:lineRule="auto"/>
        <w:rPr>
          <w:rFonts w:ascii="Arial" w:hAnsi="Arial" w:cs="Arial"/>
        </w:rPr>
      </w:pPr>
    </w:p>
    <w:p w14:paraId="1915C99F" w14:textId="77777777" w:rsidR="004942AF" w:rsidRPr="002B5785" w:rsidRDefault="004942AF" w:rsidP="002C30A9">
      <w:pPr>
        <w:spacing w:line="360" w:lineRule="auto"/>
        <w:rPr>
          <w:rFonts w:ascii="Arial" w:hAnsi="Arial" w:cs="Arial"/>
        </w:rPr>
      </w:pPr>
    </w:p>
    <w:p w14:paraId="10759058" w14:textId="644A7FCD" w:rsidR="002C30A9" w:rsidRPr="002B5785" w:rsidRDefault="002C30A9" w:rsidP="002C30A9">
      <w:pPr>
        <w:spacing w:line="360" w:lineRule="auto"/>
        <w:rPr>
          <w:rFonts w:ascii="Arial" w:hAnsi="Arial" w:cs="Arial"/>
        </w:rPr>
      </w:pPr>
      <w:r w:rsidRPr="002B5785">
        <w:rPr>
          <w:rFonts w:ascii="Arial" w:hAnsi="Arial" w:cs="Arial"/>
        </w:rPr>
        <w:t xml:space="preserve">To participate in the food drive, </w:t>
      </w:r>
      <w:r w:rsidR="00B4065A" w:rsidRPr="002B5785">
        <w:rPr>
          <w:rFonts w:ascii="Arial" w:hAnsi="Arial" w:cs="Arial"/>
        </w:rPr>
        <w:t>the Upstate</w:t>
      </w:r>
      <w:r w:rsidRPr="002B5785">
        <w:rPr>
          <w:rFonts w:ascii="Arial" w:hAnsi="Arial" w:cs="Arial"/>
        </w:rPr>
        <w:t xml:space="preserve"> community is invited to donate canned goods a</w:t>
      </w:r>
      <w:r w:rsidR="00B4065A" w:rsidRPr="002B5785">
        <w:rPr>
          <w:rFonts w:ascii="Arial" w:hAnsi="Arial" w:cs="Arial"/>
        </w:rPr>
        <w:t>t the following participating BI</w:t>
      </w:r>
      <w:r w:rsidRPr="002B5785">
        <w:rPr>
          <w:rFonts w:ascii="Arial" w:hAnsi="Arial" w:cs="Arial"/>
        </w:rPr>
        <w:t xml:space="preserve">-LO stores: </w:t>
      </w:r>
    </w:p>
    <w:p w14:paraId="5DBE30C0" w14:textId="77777777" w:rsidR="00B4065A" w:rsidRPr="002B5785" w:rsidRDefault="00B4065A" w:rsidP="00B4065A">
      <w:pPr>
        <w:pStyle w:val="ListParagraph"/>
        <w:numPr>
          <w:ilvl w:val="0"/>
          <w:numId w:val="7"/>
        </w:numPr>
        <w:spacing w:line="360" w:lineRule="auto"/>
        <w:rPr>
          <w:rFonts w:ascii="Arial" w:hAnsi="Arial" w:cs="Arial"/>
        </w:rPr>
      </w:pPr>
      <w:r w:rsidRPr="002B5785">
        <w:rPr>
          <w:rFonts w:ascii="Arial" w:hAnsi="Arial" w:cs="Arial"/>
        </w:rPr>
        <w:t>BI-LO 5270 (2901 S Main St, Anderson, SC)</w:t>
      </w:r>
    </w:p>
    <w:p w14:paraId="64611249" w14:textId="77777777" w:rsidR="00B4065A" w:rsidRPr="002B5785" w:rsidRDefault="00B4065A" w:rsidP="00B4065A">
      <w:pPr>
        <w:pStyle w:val="ListParagraph"/>
        <w:numPr>
          <w:ilvl w:val="0"/>
          <w:numId w:val="7"/>
        </w:numPr>
        <w:spacing w:line="360" w:lineRule="auto"/>
        <w:rPr>
          <w:rFonts w:ascii="Arial" w:hAnsi="Arial" w:cs="Arial"/>
        </w:rPr>
      </w:pPr>
      <w:r w:rsidRPr="002B5785">
        <w:rPr>
          <w:rFonts w:ascii="Arial" w:hAnsi="Arial" w:cs="Arial"/>
        </w:rPr>
        <w:t>BI-LO 5277 (1704 E Greenville St, Anderson, SC)</w:t>
      </w:r>
    </w:p>
    <w:p w14:paraId="7B0760DE" w14:textId="652D3BA6" w:rsidR="00B4065A" w:rsidRPr="002B5785" w:rsidRDefault="00B4065A" w:rsidP="00BC7BF8">
      <w:pPr>
        <w:pStyle w:val="ListParagraph"/>
        <w:numPr>
          <w:ilvl w:val="0"/>
          <w:numId w:val="7"/>
        </w:numPr>
        <w:spacing w:line="360" w:lineRule="auto"/>
        <w:rPr>
          <w:rFonts w:ascii="Arial" w:hAnsi="Arial" w:cs="Arial"/>
        </w:rPr>
      </w:pPr>
      <w:r w:rsidRPr="002B5785">
        <w:rPr>
          <w:rFonts w:ascii="Arial" w:hAnsi="Arial" w:cs="Arial"/>
        </w:rPr>
        <w:t xml:space="preserve">BI-LO </w:t>
      </w:r>
      <w:r w:rsidR="00BC7BF8" w:rsidRPr="002B5785">
        <w:rPr>
          <w:rFonts w:ascii="Arial" w:hAnsi="Arial" w:cs="Arial"/>
        </w:rPr>
        <w:t>5566</w:t>
      </w:r>
      <w:r w:rsidRPr="002B5785">
        <w:rPr>
          <w:rFonts w:ascii="Arial" w:hAnsi="Arial" w:cs="Arial"/>
        </w:rPr>
        <w:t xml:space="preserve"> (</w:t>
      </w:r>
      <w:r w:rsidR="00BC7BF8" w:rsidRPr="002B5785">
        <w:rPr>
          <w:rFonts w:ascii="Arial" w:hAnsi="Arial" w:cs="Arial"/>
        </w:rPr>
        <w:t>7709 Hwy. 76 Pendleton, SC</w:t>
      </w:r>
      <w:r w:rsidRPr="002B5785">
        <w:rPr>
          <w:rFonts w:ascii="Arial" w:hAnsi="Arial" w:cs="Arial"/>
        </w:rPr>
        <w:t>)</w:t>
      </w:r>
    </w:p>
    <w:p w14:paraId="7404725D" w14:textId="1AE47468" w:rsidR="00B4065A" w:rsidRPr="002B5785" w:rsidRDefault="00B4065A" w:rsidP="00B4065A">
      <w:pPr>
        <w:pStyle w:val="ListParagraph"/>
        <w:numPr>
          <w:ilvl w:val="0"/>
          <w:numId w:val="7"/>
        </w:numPr>
        <w:spacing w:line="360" w:lineRule="auto"/>
        <w:rPr>
          <w:rFonts w:ascii="Arial" w:hAnsi="Arial" w:cs="Arial"/>
        </w:rPr>
      </w:pPr>
      <w:r w:rsidRPr="002B5785">
        <w:rPr>
          <w:rFonts w:ascii="Arial" w:hAnsi="Arial" w:cs="Arial"/>
        </w:rPr>
        <w:t>BI-LO 5539 (501 Old Greenville Hwy, Clemson, SC)</w:t>
      </w:r>
    </w:p>
    <w:p w14:paraId="078725A4" w14:textId="6C8903F4" w:rsidR="002C30A9" w:rsidRPr="002B5785" w:rsidRDefault="002C30A9" w:rsidP="002C30A9">
      <w:pPr>
        <w:spacing w:line="360" w:lineRule="auto"/>
        <w:rPr>
          <w:rFonts w:ascii="Arial" w:hAnsi="Arial" w:cs="Arial"/>
        </w:rPr>
      </w:pPr>
      <w:r w:rsidRPr="002B5785">
        <w:rPr>
          <w:rFonts w:ascii="Arial" w:hAnsi="Arial" w:cs="Arial"/>
        </w:rPr>
        <w:t xml:space="preserve">Also, donations can be made at any of the on-campus collection points including: </w:t>
      </w:r>
    </w:p>
    <w:p w14:paraId="1B9E7945" w14:textId="77777777" w:rsidR="002B5785" w:rsidRPr="002B5785" w:rsidRDefault="002B5785" w:rsidP="002B5785">
      <w:pPr>
        <w:pStyle w:val="ListParagraph"/>
        <w:numPr>
          <w:ilvl w:val="0"/>
          <w:numId w:val="7"/>
        </w:numPr>
        <w:spacing w:line="360" w:lineRule="auto"/>
        <w:rPr>
          <w:rFonts w:ascii="Arial" w:hAnsi="Arial" w:cs="Arial"/>
        </w:rPr>
      </w:pPr>
      <w:r w:rsidRPr="002B5785">
        <w:rPr>
          <w:rFonts w:ascii="Arial" w:hAnsi="Arial" w:cs="Arial"/>
        </w:rPr>
        <w:t>Cooper Library</w:t>
      </w:r>
    </w:p>
    <w:p w14:paraId="299F1679" w14:textId="77777777" w:rsidR="002B5785" w:rsidRPr="002B5785" w:rsidRDefault="002B5785" w:rsidP="002B5785">
      <w:pPr>
        <w:pStyle w:val="ListParagraph"/>
        <w:numPr>
          <w:ilvl w:val="0"/>
          <w:numId w:val="7"/>
        </w:numPr>
        <w:spacing w:line="360" w:lineRule="auto"/>
        <w:rPr>
          <w:rFonts w:ascii="Arial" w:hAnsi="Arial" w:cs="Arial"/>
        </w:rPr>
      </w:pPr>
      <w:proofErr w:type="spellStart"/>
      <w:r w:rsidRPr="002B5785">
        <w:rPr>
          <w:rFonts w:ascii="Arial" w:hAnsi="Arial" w:cs="Arial"/>
        </w:rPr>
        <w:t>Nieri</w:t>
      </w:r>
      <w:proofErr w:type="spellEnd"/>
      <w:r w:rsidRPr="002B5785">
        <w:rPr>
          <w:rFonts w:ascii="Arial" w:hAnsi="Arial" w:cs="Arial"/>
        </w:rPr>
        <w:t xml:space="preserve"> Student Enrichment Center </w:t>
      </w:r>
    </w:p>
    <w:p w14:paraId="572DE198" w14:textId="77777777" w:rsidR="002B5785" w:rsidRPr="002B5785" w:rsidRDefault="002B5785" w:rsidP="002B5785">
      <w:pPr>
        <w:pStyle w:val="ListParagraph"/>
        <w:numPr>
          <w:ilvl w:val="0"/>
          <w:numId w:val="7"/>
        </w:numPr>
        <w:spacing w:line="360" w:lineRule="auto"/>
        <w:rPr>
          <w:rFonts w:ascii="Arial" w:hAnsi="Arial" w:cs="Arial"/>
        </w:rPr>
      </w:pPr>
      <w:r w:rsidRPr="002B5785">
        <w:rPr>
          <w:rFonts w:ascii="Arial" w:hAnsi="Arial" w:cs="Arial"/>
        </w:rPr>
        <w:t>Hendrix Student Center</w:t>
      </w:r>
    </w:p>
    <w:p w14:paraId="1634628E" w14:textId="77777777" w:rsidR="002B5785" w:rsidRPr="002B5785" w:rsidRDefault="002B5785" w:rsidP="002B5785">
      <w:pPr>
        <w:pStyle w:val="ListParagraph"/>
        <w:numPr>
          <w:ilvl w:val="0"/>
          <w:numId w:val="7"/>
        </w:numPr>
        <w:spacing w:line="360" w:lineRule="auto"/>
        <w:rPr>
          <w:rFonts w:ascii="Arial" w:hAnsi="Arial" w:cs="Arial"/>
        </w:rPr>
      </w:pPr>
      <w:r w:rsidRPr="002B5785">
        <w:rPr>
          <w:rFonts w:ascii="Arial" w:hAnsi="Arial" w:cs="Arial"/>
        </w:rPr>
        <w:t>Brackett Hall</w:t>
      </w:r>
    </w:p>
    <w:p w14:paraId="72B5AF5C" w14:textId="77777777" w:rsidR="002B5785" w:rsidRPr="002B5785" w:rsidRDefault="002B5785" w:rsidP="002B5785">
      <w:pPr>
        <w:pStyle w:val="ListParagraph"/>
        <w:numPr>
          <w:ilvl w:val="0"/>
          <w:numId w:val="7"/>
        </w:numPr>
        <w:spacing w:line="360" w:lineRule="auto"/>
        <w:rPr>
          <w:rFonts w:ascii="Arial" w:hAnsi="Arial" w:cs="Arial"/>
        </w:rPr>
      </w:pPr>
      <w:r w:rsidRPr="002B5785">
        <w:rPr>
          <w:rFonts w:ascii="Arial" w:hAnsi="Arial" w:cs="Arial"/>
        </w:rPr>
        <w:t>Redfern Health Center</w:t>
      </w:r>
    </w:p>
    <w:p w14:paraId="3F154B17" w14:textId="77777777" w:rsidR="002B5785" w:rsidRPr="002B5785" w:rsidRDefault="002B5785" w:rsidP="002B5785">
      <w:pPr>
        <w:pStyle w:val="ListParagraph"/>
        <w:numPr>
          <w:ilvl w:val="0"/>
          <w:numId w:val="7"/>
        </w:numPr>
        <w:spacing w:line="360" w:lineRule="auto"/>
        <w:rPr>
          <w:rFonts w:ascii="Arial" w:hAnsi="Arial" w:cs="Arial"/>
        </w:rPr>
      </w:pPr>
      <w:r w:rsidRPr="002B5785">
        <w:rPr>
          <w:rFonts w:ascii="Arial" w:hAnsi="Arial" w:cs="Arial"/>
        </w:rPr>
        <w:t>McFadden Athletic Department</w:t>
      </w:r>
    </w:p>
    <w:p w14:paraId="2EEE9623" w14:textId="77777777" w:rsidR="002B5785" w:rsidRPr="002B5785" w:rsidRDefault="002B5785" w:rsidP="002B5785">
      <w:pPr>
        <w:pStyle w:val="ListParagraph"/>
        <w:numPr>
          <w:ilvl w:val="0"/>
          <w:numId w:val="7"/>
        </w:numPr>
        <w:spacing w:line="360" w:lineRule="auto"/>
        <w:rPr>
          <w:rFonts w:ascii="Arial" w:hAnsi="Arial" w:cs="Arial"/>
        </w:rPr>
      </w:pPr>
      <w:r w:rsidRPr="002B5785">
        <w:rPr>
          <w:rFonts w:ascii="Arial" w:hAnsi="Arial" w:cs="Arial"/>
        </w:rPr>
        <w:t>Daniel Hall</w:t>
      </w:r>
    </w:p>
    <w:p w14:paraId="12027BF5" w14:textId="77777777" w:rsidR="002B5785" w:rsidRPr="002B5785" w:rsidRDefault="002B5785" w:rsidP="002B5785">
      <w:pPr>
        <w:pStyle w:val="ListParagraph"/>
        <w:numPr>
          <w:ilvl w:val="0"/>
          <w:numId w:val="7"/>
        </w:numPr>
        <w:spacing w:line="360" w:lineRule="auto"/>
        <w:rPr>
          <w:rFonts w:ascii="Arial" w:hAnsi="Arial" w:cs="Arial"/>
        </w:rPr>
      </w:pPr>
      <w:proofErr w:type="spellStart"/>
      <w:r w:rsidRPr="002B5785">
        <w:rPr>
          <w:rFonts w:ascii="Arial" w:hAnsi="Arial" w:cs="Arial"/>
        </w:rPr>
        <w:t>Fike</w:t>
      </w:r>
      <w:proofErr w:type="spellEnd"/>
      <w:r w:rsidRPr="002B5785">
        <w:rPr>
          <w:rFonts w:ascii="Arial" w:hAnsi="Arial" w:cs="Arial"/>
        </w:rPr>
        <w:t xml:space="preserve"> Recreation</w:t>
      </w:r>
    </w:p>
    <w:p w14:paraId="045A252C" w14:textId="77777777" w:rsidR="002B5785" w:rsidRPr="002B5785" w:rsidRDefault="002B5785" w:rsidP="002B5785">
      <w:pPr>
        <w:pStyle w:val="ListParagraph"/>
        <w:numPr>
          <w:ilvl w:val="0"/>
          <w:numId w:val="7"/>
        </w:numPr>
        <w:spacing w:line="360" w:lineRule="auto"/>
        <w:rPr>
          <w:rFonts w:ascii="Arial" w:hAnsi="Arial" w:cs="Arial"/>
        </w:rPr>
      </w:pPr>
      <w:r w:rsidRPr="002B5785">
        <w:rPr>
          <w:rFonts w:ascii="Arial" w:hAnsi="Arial" w:cs="Arial"/>
        </w:rPr>
        <w:t>Lightsey Bridge Commons Area</w:t>
      </w:r>
    </w:p>
    <w:p w14:paraId="1150C12F" w14:textId="77777777" w:rsidR="002B5785" w:rsidRPr="002B5785" w:rsidRDefault="002B5785" w:rsidP="002B5785">
      <w:pPr>
        <w:pStyle w:val="ListParagraph"/>
        <w:numPr>
          <w:ilvl w:val="0"/>
          <w:numId w:val="7"/>
        </w:numPr>
        <w:spacing w:line="360" w:lineRule="auto"/>
        <w:rPr>
          <w:rFonts w:ascii="Arial" w:hAnsi="Arial" w:cs="Arial"/>
        </w:rPr>
      </w:pPr>
      <w:r w:rsidRPr="002B5785">
        <w:rPr>
          <w:rFonts w:ascii="Arial" w:hAnsi="Arial" w:cs="Arial"/>
        </w:rPr>
        <w:t>Core Campus </w:t>
      </w:r>
    </w:p>
    <w:p w14:paraId="67AFA587" w14:textId="15A28B04" w:rsidR="002C30A9" w:rsidRPr="002B5785" w:rsidRDefault="00B4065A" w:rsidP="002C30A9">
      <w:pPr>
        <w:spacing w:line="360" w:lineRule="auto"/>
        <w:rPr>
          <w:rFonts w:ascii="Arial" w:hAnsi="Arial" w:cs="Arial"/>
        </w:rPr>
      </w:pPr>
      <w:r w:rsidRPr="002B5785">
        <w:rPr>
          <w:rFonts w:ascii="Arial" w:hAnsi="Arial" w:cs="Arial"/>
        </w:rPr>
        <w:t>Clemson</w:t>
      </w:r>
      <w:r w:rsidR="002C30A9" w:rsidRPr="002B5785">
        <w:rPr>
          <w:rFonts w:ascii="Arial" w:hAnsi="Arial" w:cs="Arial"/>
        </w:rPr>
        <w:t xml:space="preserve"> fans can also text HHFB </w:t>
      </w:r>
      <w:r w:rsidRPr="002B5785">
        <w:rPr>
          <w:rFonts w:ascii="Arial" w:hAnsi="Arial" w:cs="Arial"/>
        </w:rPr>
        <w:t>Tiger</w:t>
      </w:r>
      <w:r w:rsidR="002C30A9" w:rsidRPr="002B5785">
        <w:rPr>
          <w:rFonts w:ascii="Arial" w:hAnsi="Arial" w:cs="Arial"/>
        </w:rPr>
        <w:t xml:space="preserve">s to 501501 to donate $10. For additional program details and/or to donate online, please visit </w:t>
      </w:r>
      <w:hyperlink r:id="rId8" w:history="1">
        <w:r w:rsidR="00E2197F" w:rsidRPr="002B5785">
          <w:rPr>
            <w:rStyle w:val="Hyperlink"/>
            <w:rFonts w:ascii="Arial" w:hAnsi="Arial" w:cs="Arial"/>
          </w:rPr>
          <w:t>https://goldenharvest.org/blog/event/palmetto-series-food-and-funds-drive</w:t>
        </w:r>
      </w:hyperlink>
      <w:r w:rsidR="00E2197F" w:rsidRPr="002B5785">
        <w:rPr>
          <w:rFonts w:ascii="Arial" w:hAnsi="Arial" w:cs="Arial"/>
        </w:rPr>
        <w:t xml:space="preserve">. </w:t>
      </w:r>
    </w:p>
    <w:p w14:paraId="6E136694" w14:textId="72B24F17" w:rsidR="002B5785" w:rsidRPr="002B5785" w:rsidRDefault="002B5785" w:rsidP="002C30A9">
      <w:pPr>
        <w:spacing w:line="360" w:lineRule="auto"/>
        <w:rPr>
          <w:rFonts w:ascii="Arial" w:hAnsi="Arial" w:cs="Arial"/>
        </w:rPr>
      </w:pPr>
      <w:r w:rsidRPr="002B5785">
        <w:rPr>
          <w:rFonts w:ascii="Arial" w:hAnsi="Arial" w:cs="Arial"/>
        </w:rPr>
        <w:t>“Growing fresh food has always been the focus for many of South Carolina’s farmers,” said Commissioner Hugh Weathers. “Farmers consider it a privilege to be part of the fight on hunger and making sure that families across the state have an option to put healthy, local food on their tables.”</w:t>
      </w:r>
    </w:p>
    <w:p w14:paraId="10AAD7DA" w14:textId="3D910C15" w:rsidR="002C30A9" w:rsidRPr="002B5785" w:rsidRDefault="002C30A9" w:rsidP="002C30A9">
      <w:pPr>
        <w:spacing w:line="360" w:lineRule="auto"/>
        <w:rPr>
          <w:rFonts w:ascii="Arial" w:hAnsi="Arial" w:cs="Arial"/>
        </w:rPr>
      </w:pPr>
      <w:r w:rsidRPr="002B5785">
        <w:rPr>
          <w:rFonts w:ascii="Arial" w:hAnsi="Arial" w:cs="Arial"/>
        </w:rPr>
        <w:t xml:space="preserve">To learn more about the Palmetto Series, visit </w:t>
      </w:r>
      <w:hyperlink r:id="rId9" w:history="1">
        <w:r w:rsidRPr="002B5785">
          <w:rPr>
            <w:rStyle w:val="Hyperlink"/>
            <w:rFonts w:ascii="Arial" w:hAnsi="Arial" w:cs="Arial"/>
          </w:rPr>
          <w:t>www.palmettoseries.com</w:t>
        </w:r>
      </w:hyperlink>
      <w:r w:rsidRPr="002B5785">
        <w:rPr>
          <w:rFonts w:ascii="Arial" w:hAnsi="Arial" w:cs="Arial"/>
        </w:rPr>
        <w:t>. You can also connect online with the Palmetto Series on Facebook (/</w:t>
      </w:r>
      <w:proofErr w:type="spellStart"/>
      <w:r w:rsidRPr="002B5785">
        <w:rPr>
          <w:rFonts w:ascii="Arial" w:hAnsi="Arial" w:cs="Arial"/>
        </w:rPr>
        <w:t>PalmettoSeries</w:t>
      </w:r>
      <w:proofErr w:type="spellEnd"/>
      <w:r w:rsidRPr="002B5785">
        <w:rPr>
          <w:rFonts w:ascii="Arial" w:hAnsi="Arial" w:cs="Arial"/>
        </w:rPr>
        <w:t>), Twitter (@</w:t>
      </w:r>
      <w:proofErr w:type="spellStart"/>
      <w:r w:rsidRPr="002B5785">
        <w:rPr>
          <w:rFonts w:ascii="Arial" w:hAnsi="Arial" w:cs="Arial"/>
        </w:rPr>
        <w:t>PalmettoSeries</w:t>
      </w:r>
      <w:proofErr w:type="spellEnd"/>
      <w:r w:rsidRPr="002B5785">
        <w:rPr>
          <w:rFonts w:ascii="Arial" w:hAnsi="Arial" w:cs="Arial"/>
        </w:rPr>
        <w:t>) and Instagram (@</w:t>
      </w:r>
      <w:proofErr w:type="spellStart"/>
      <w:r w:rsidRPr="002B5785">
        <w:rPr>
          <w:rFonts w:ascii="Arial" w:hAnsi="Arial" w:cs="Arial"/>
        </w:rPr>
        <w:t>PalmettoSeries</w:t>
      </w:r>
      <w:proofErr w:type="spellEnd"/>
      <w:r w:rsidRPr="002B5785">
        <w:rPr>
          <w:rFonts w:ascii="Arial" w:hAnsi="Arial" w:cs="Arial"/>
        </w:rPr>
        <w:t>).</w:t>
      </w:r>
    </w:p>
    <w:p w14:paraId="05278FC7" w14:textId="77777777" w:rsidR="002C30A9" w:rsidRPr="002B5785" w:rsidRDefault="002C30A9" w:rsidP="002C30A9">
      <w:pPr>
        <w:spacing w:line="360" w:lineRule="auto"/>
        <w:jc w:val="center"/>
        <w:rPr>
          <w:rFonts w:ascii="Arial" w:hAnsi="Arial" w:cs="Arial"/>
        </w:rPr>
      </w:pPr>
      <w:r w:rsidRPr="002B5785">
        <w:rPr>
          <w:rFonts w:ascii="Arial" w:hAnsi="Arial" w:cs="Arial"/>
        </w:rPr>
        <w:t>###</w:t>
      </w:r>
    </w:p>
    <w:p w14:paraId="333A2B24" w14:textId="77777777" w:rsidR="00685172" w:rsidRPr="002B5785" w:rsidRDefault="00685172" w:rsidP="00DB364A">
      <w:pPr>
        <w:spacing w:line="360" w:lineRule="auto"/>
        <w:jc w:val="center"/>
        <w:rPr>
          <w:rFonts w:ascii="Arial" w:hAnsi="Arial" w:cs="Arial"/>
        </w:rPr>
      </w:pPr>
    </w:p>
    <w:sectPr w:rsidR="00685172" w:rsidRPr="002B5785" w:rsidSect="005A19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B2E"/>
    <w:multiLevelType w:val="hybridMultilevel"/>
    <w:tmpl w:val="E038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7075D8"/>
    <w:multiLevelType w:val="hybridMultilevel"/>
    <w:tmpl w:val="3DE6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47EB0"/>
    <w:multiLevelType w:val="hybridMultilevel"/>
    <w:tmpl w:val="FF76D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B317C"/>
    <w:multiLevelType w:val="hybridMultilevel"/>
    <w:tmpl w:val="2998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B6C"/>
    <w:multiLevelType w:val="hybridMultilevel"/>
    <w:tmpl w:val="6806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445A5"/>
    <w:multiLevelType w:val="multilevel"/>
    <w:tmpl w:val="FF6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35F3D"/>
    <w:multiLevelType w:val="hybridMultilevel"/>
    <w:tmpl w:val="EA46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D1882"/>
    <w:multiLevelType w:val="hybridMultilevel"/>
    <w:tmpl w:val="DF0ECCBC"/>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8">
    <w:nsid w:val="61287A75"/>
    <w:multiLevelType w:val="hybridMultilevel"/>
    <w:tmpl w:val="3B64C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6790C82"/>
    <w:multiLevelType w:val="multilevel"/>
    <w:tmpl w:val="29062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3"/>
  </w:num>
  <w:num w:numId="4">
    <w:abstractNumId w:val="8"/>
  </w:num>
  <w:num w:numId="5">
    <w:abstractNumId w:val="2"/>
  </w:num>
  <w:num w:numId="6">
    <w:abstractNumId w:val="5"/>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45"/>
    <w:rsid w:val="00031689"/>
    <w:rsid w:val="00252571"/>
    <w:rsid w:val="002B5785"/>
    <w:rsid w:val="002C30A9"/>
    <w:rsid w:val="0031635B"/>
    <w:rsid w:val="004942AF"/>
    <w:rsid w:val="004A7600"/>
    <w:rsid w:val="005A1945"/>
    <w:rsid w:val="00615542"/>
    <w:rsid w:val="0062358C"/>
    <w:rsid w:val="00685172"/>
    <w:rsid w:val="00693B59"/>
    <w:rsid w:val="007E765B"/>
    <w:rsid w:val="00822996"/>
    <w:rsid w:val="00900CB9"/>
    <w:rsid w:val="009D158B"/>
    <w:rsid w:val="009F0340"/>
    <w:rsid w:val="009F6590"/>
    <w:rsid w:val="00B4065A"/>
    <w:rsid w:val="00B414C9"/>
    <w:rsid w:val="00B72645"/>
    <w:rsid w:val="00BC7BF8"/>
    <w:rsid w:val="00C0085B"/>
    <w:rsid w:val="00C62439"/>
    <w:rsid w:val="00DB1C89"/>
    <w:rsid w:val="00DB364A"/>
    <w:rsid w:val="00E2197F"/>
    <w:rsid w:val="00EF0917"/>
    <w:rsid w:val="00F24581"/>
    <w:rsid w:val="00F34931"/>
    <w:rsid w:val="00FF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A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45"/>
    <w:rPr>
      <w:rFonts w:ascii="Tahoma" w:eastAsiaTheme="minorEastAsia" w:hAnsi="Tahoma" w:cs="Tahoma"/>
      <w:sz w:val="16"/>
      <w:szCs w:val="16"/>
    </w:rPr>
  </w:style>
  <w:style w:type="character" w:styleId="Hyperlink">
    <w:name w:val="Hyperlink"/>
    <w:basedOn w:val="DefaultParagraphFont"/>
    <w:uiPriority w:val="99"/>
    <w:unhideWhenUsed/>
    <w:rsid w:val="00DB364A"/>
    <w:rPr>
      <w:color w:val="0000FF" w:themeColor="hyperlink"/>
      <w:u w:val="single"/>
    </w:rPr>
  </w:style>
  <w:style w:type="paragraph" w:styleId="ListParagraph">
    <w:name w:val="List Paragraph"/>
    <w:basedOn w:val="Normal"/>
    <w:uiPriority w:val="34"/>
    <w:qFormat/>
    <w:rsid w:val="00DB364A"/>
    <w:pPr>
      <w:ind w:left="720"/>
      <w:contextualSpacing/>
    </w:pPr>
  </w:style>
  <w:style w:type="character" w:styleId="CommentReference">
    <w:name w:val="annotation reference"/>
    <w:basedOn w:val="DefaultParagraphFont"/>
    <w:uiPriority w:val="99"/>
    <w:semiHidden/>
    <w:unhideWhenUsed/>
    <w:rsid w:val="00031689"/>
    <w:rPr>
      <w:sz w:val="16"/>
      <w:szCs w:val="16"/>
    </w:rPr>
  </w:style>
  <w:style w:type="paragraph" w:styleId="CommentText">
    <w:name w:val="annotation text"/>
    <w:basedOn w:val="Normal"/>
    <w:link w:val="CommentTextChar"/>
    <w:uiPriority w:val="99"/>
    <w:semiHidden/>
    <w:unhideWhenUsed/>
    <w:rsid w:val="00031689"/>
    <w:pPr>
      <w:spacing w:line="240" w:lineRule="auto"/>
    </w:pPr>
    <w:rPr>
      <w:sz w:val="20"/>
      <w:szCs w:val="20"/>
    </w:rPr>
  </w:style>
  <w:style w:type="character" w:customStyle="1" w:styleId="CommentTextChar">
    <w:name w:val="Comment Text Char"/>
    <w:basedOn w:val="DefaultParagraphFont"/>
    <w:link w:val="CommentText"/>
    <w:uiPriority w:val="99"/>
    <w:semiHidden/>
    <w:rsid w:val="0003168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689"/>
    <w:rPr>
      <w:b/>
      <w:bCs/>
    </w:rPr>
  </w:style>
  <w:style w:type="character" w:customStyle="1" w:styleId="CommentSubjectChar">
    <w:name w:val="Comment Subject Char"/>
    <w:basedOn w:val="CommentTextChar"/>
    <w:link w:val="CommentSubject"/>
    <w:uiPriority w:val="99"/>
    <w:semiHidden/>
    <w:rsid w:val="00031689"/>
    <w:rPr>
      <w:rFonts w:eastAsiaTheme="minorEastAsia"/>
      <w:b/>
      <w:bCs/>
      <w:sz w:val="20"/>
      <w:szCs w:val="20"/>
    </w:rPr>
  </w:style>
  <w:style w:type="paragraph" w:customStyle="1" w:styleId="CNBody">
    <w:name w:val="CN Body"/>
    <w:qFormat/>
    <w:rsid w:val="00F24581"/>
    <w:pPr>
      <w:spacing w:after="0" w:line="280" w:lineRule="exact"/>
    </w:pPr>
    <w:rPr>
      <w:rFonts w:ascii="Arial" w:eastAsiaTheme="minorEastAsia" w:hAnsi="Arial" w:cs="Arial"/>
      <w:sz w:val="20"/>
      <w:szCs w:val="20"/>
      <w:lang w:eastAsia="ja-JP"/>
    </w:rPr>
  </w:style>
  <w:style w:type="paragraph" w:styleId="NormalWeb">
    <w:name w:val="Normal (Web)"/>
    <w:basedOn w:val="Normal"/>
    <w:uiPriority w:val="99"/>
    <w:semiHidden/>
    <w:unhideWhenUsed/>
    <w:rsid w:val="00615542"/>
    <w:pPr>
      <w:spacing w:before="100" w:beforeAutospacing="1" w:after="100" w:afterAutospacing="1" w:line="240" w:lineRule="auto"/>
    </w:pPr>
    <w:rPr>
      <w:rFonts w:ascii="Calibri" w:eastAsiaTheme="minorHAnsi" w:hAnsi="Calibri" w:cs="Times New Roman"/>
    </w:rPr>
  </w:style>
  <w:style w:type="character" w:styleId="FollowedHyperlink">
    <w:name w:val="FollowedHyperlink"/>
    <w:basedOn w:val="DefaultParagraphFont"/>
    <w:uiPriority w:val="99"/>
    <w:semiHidden/>
    <w:unhideWhenUsed/>
    <w:rsid w:val="00E219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45"/>
    <w:rPr>
      <w:rFonts w:ascii="Tahoma" w:eastAsiaTheme="minorEastAsia" w:hAnsi="Tahoma" w:cs="Tahoma"/>
      <w:sz w:val="16"/>
      <w:szCs w:val="16"/>
    </w:rPr>
  </w:style>
  <w:style w:type="character" w:styleId="Hyperlink">
    <w:name w:val="Hyperlink"/>
    <w:basedOn w:val="DefaultParagraphFont"/>
    <w:uiPriority w:val="99"/>
    <w:unhideWhenUsed/>
    <w:rsid w:val="00DB364A"/>
    <w:rPr>
      <w:color w:val="0000FF" w:themeColor="hyperlink"/>
      <w:u w:val="single"/>
    </w:rPr>
  </w:style>
  <w:style w:type="paragraph" w:styleId="ListParagraph">
    <w:name w:val="List Paragraph"/>
    <w:basedOn w:val="Normal"/>
    <w:uiPriority w:val="34"/>
    <w:qFormat/>
    <w:rsid w:val="00DB364A"/>
    <w:pPr>
      <w:ind w:left="720"/>
      <w:contextualSpacing/>
    </w:pPr>
  </w:style>
  <w:style w:type="character" w:styleId="CommentReference">
    <w:name w:val="annotation reference"/>
    <w:basedOn w:val="DefaultParagraphFont"/>
    <w:uiPriority w:val="99"/>
    <w:semiHidden/>
    <w:unhideWhenUsed/>
    <w:rsid w:val="00031689"/>
    <w:rPr>
      <w:sz w:val="16"/>
      <w:szCs w:val="16"/>
    </w:rPr>
  </w:style>
  <w:style w:type="paragraph" w:styleId="CommentText">
    <w:name w:val="annotation text"/>
    <w:basedOn w:val="Normal"/>
    <w:link w:val="CommentTextChar"/>
    <w:uiPriority w:val="99"/>
    <w:semiHidden/>
    <w:unhideWhenUsed/>
    <w:rsid w:val="00031689"/>
    <w:pPr>
      <w:spacing w:line="240" w:lineRule="auto"/>
    </w:pPr>
    <w:rPr>
      <w:sz w:val="20"/>
      <w:szCs w:val="20"/>
    </w:rPr>
  </w:style>
  <w:style w:type="character" w:customStyle="1" w:styleId="CommentTextChar">
    <w:name w:val="Comment Text Char"/>
    <w:basedOn w:val="DefaultParagraphFont"/>
    <w:link w:val="CommentText"/>
    <w:uiPriority w:val="99"/>
    <w:semiHidden/>
    <w:rsid w:val="0003168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689"/>
    <w:rPr>
      <w:b/>
      <w:bCs/>
    </w:rPr>
  </w:style>
  <w:style w:type="character" w:customStyle="1" w:styleId="CommentSubjectChar">
    <w:name w:val="Comment Subject Char"/>
    <w:basedOn w:val="CommentTextChar"/>
    <w:link w:val="CommentSubject"/>
    <w:uiPriority w:val="99"/>
    <w:semiHidden/>
    <w:rsid w:val="00031689"/>
    <w:rPr>
      <w:rFonts w:eastAsiaTheme="minorEastAsia"/>
      <w:b/>
      <w:bCs/>
      <w:sz w:val="20"/>
      <w:szCs w:val="20"/>
    </w:rPr>
  </w:style>
  <w:style w:type="paragraph" w:customStyle="1" w:styleId="CNBody">
    <w:name w:val="CN Body"/>
    <w:qFormat/>
    <w:rsid w:val="00F24581"/>
    <w:pPr>
      <w:spacing w:after="0" w:line="280" w:lineRule="exact"/>
    </w:pPr>
    <w:rPr>
      <w:rFonts w:ascii="Arial" w:eastAsiaTheme="minorEastAsia" w:hAnsi="Arial" w:cs="Arial"/>
      <w:sz w:val="20"/>
      <w:szCs w:val="20"/>
      <w:lang w:eastAsia="ja-JP"/>
    </w:rPr>
  </w:style>
  <w:style w:type="paragraph" w:styleId="NormalWeb">
    <w:name w:val="Normal (Web)"/>
    <w:basedOn w:val="Normal"/>
    <w:uiPriority w:val="99"/>
    <w:semiHidden/>
    <w:unhideWhenUsed/>
    <w:rsid w:val="00615542"/>
    <w:pPr>
      <w:spacing w:before="100" w:beforeAutospacing="1" w:after="100" w:afterAutospacing="1" w:line="240" w:lineRule="auto"/>
    </w:pPr>
    <w:rPr>
      <w:rFonts w:ascii="Calibri" w:eastAsiaTheme="minorHAnsi" w:hAnsi="Calibri" w:cs="Times New Roman"/>
    </w:rPr>
  </w:style>
  <w:style w:type="character" w:styleId="FollowedHyperlink">
    <w:name w:val="FollowedHyperlink"/>
    <w:basedOn w:val="DefaultParagraphFont"/>
    <w:uiPriority w:val="99"/>
    <w:semiHidden/>
    <w:unhideWhenUsed/>
    <w:rsid w:val="00E21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8099">
      <w:bodyDiv w:val="1"/>
      <w:marLeft w:val="0"/>
      <w:marRight w:val="0"/>
      <w:marTop w:val="0"/>
      <w:marBottom w:val="0"/>
      <w:divBdr>
        <w:top w:val="none" w:sz="0" w:space="0" w:color="auto"/>
        <w:left w:val="none" w:sz="0" w:space="0" w:color="auto"/>
        <w:bottom w:val="none" w:sz="0" w:space="0" w:color="auto"/>
        <w:right w:val="none" w:sz="0" w:space="0" w:color="auto"/>
      </w:divBdr>
    </w:div>
    <w:div w:id="139998694">
      <w:bodyDiv w:val="1"/>
      <w:marLeft w:val="0"/>
      <w:marRight w:val="0"/>
      <w:marTop w:val="0"/>
      <w:marBottom w:val="0"/>
      <w:divBdr>
        <w:top w:val="none" w:sz="0" w:space="0" w:color="auto"/>
        <w:left w:val="none" w:sz="0" w:space="0" w:color="auto"/>
        <w:bottom w:val="none" w:sz="0" w:space="0" w:color="auto"/>
        <w:right w:val="none" w:sz="0" w:space="0" w:color="auto"/>
      </w:divBdr>
    </w:div>
    <w:div w:id="763960128">
      <w:bodyDiv w:val="1"/>
      <w:marLeft w:val="0"/>
      <w:marRight w:val="0"/>
      <w:marTop w:val="0"/>
      <w:marBottom w:val="0"/>
      <w:divBdr>
        <w:top w:val="none" w:sz="0" w:space="0" w:color="auto"/>
        <w:left w:val="none" w:sz="0" w:space="0" w:color="auto"/>
        <w:bottom w:val="none" w:sz="0" w:space="0" w:color="auto"/>
        <w:right w:val="none" w:sz="0" w:space="0" w:color="auto"/>
      </w:divBdr>
    </w:div>
    <w:div w:id="1071856576">
      <w:bodyDiv w:val="1"/>
      <w:marLeft w:val="0"/>
      <w:marRight w:val="0"/>
      <w:marTop w:val="0"/>
      <w:marBottom w:val="0"/>
      <w:divBdr>
        <w:top w:val="none" w:sz="0" w:space="0" w:color="auto"/>
        <w:left w:val="none" w:sz="0" w:space="0" w:color="auto"/>
        <w:bottom w:val="none" w:sz="0" w:space="0" w:color="auto"/>
        <w:right w:val="none" w:sz="0" w:space="0" w:color="auto"/>
      </w:divBdr>
    </w:div>
    <w:div w:id="1327367494">
      <w:bodyDiv w:val="1"/>
      <w:marLeft w:val="0"/>
      <w:marRight w:val="0"/>
      <w:marTop w:val="0"/>
      <w:marBottom w:val="0"/>
      <w:divBdr>
        <w:top w:val="none" w:sz="0" w:space="0" w:color="auto"/>
        <w:left w:val="none" w:sz="0" w:space="0" w:color="auto"/>
        <w:bottom w:val="none" w:sz="0" w:space="0" w:color="auto"/>
        <w:right w:val="none" w:sz="0" w:space="0" w:color="auto"/>
      </w:divBdr>
    </w:div>
    <w:div w:id="1483962140">
      <w:bodyDiv w:val="1"/>
      <w:marLeft w:val="0"/>
      <w:marRight w:val="0"/>
      <w:marTop w:val="0"/>
      <w:marBottom w:val="0"/>
      <w:divBdr>
        <w:top w:val="none" w:sz="0" w:space="0" w:color="auto"/>
        <w:left w:val="none" w:sz="0" w:space="0" w:color="auto"/>
        <w:bottom w:val="none" w:sz="0" w:space="0" w:color="auto"/>
        <w:right w:val="none" w:sz="0" w:space="0" w:color="auto"/>
      </w:divBdr>
    </w:div>
    <w:div w:id="1532256704">
      <w:bodyDiv w:val="1"/>
      <w:marLeft w:val="0"/>
      <w:marRight w:val="0"/>
      <w:marTop w:val="0"/>
      <w:marBottom w:val="0"/>
      <w:divBdr>
        <w:top w:val="none" w:sz="0" w:space="0" w:color="auto"/>
        <w:left w:val="none" w:sz="0" w:space="0" w:color="auto"/>
        <w:bottom w:val="none" w:sz="0" w:space="0" w:color="auto"/>
        <w:right w:val="none" w:sz="0" w:space="0" w:color="auto"/>
      </w:divBdr>
    </w:div>
    <w:div w:id="20108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goldenharvest.org/blog/event/palmetto-series-food-and-funds-drive" TargetMode="External"/><Relationship Id="rId9" Type="http://schemas.openxmlformats.org/officeDocument/2006/relationships/hyperlink" Target="http://www.palmettoseri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25D5-ADAA-4744-8213-E74F85FD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Buckley</dc:creator>
  <cp:lastModifiedBy>Sally McKay</cp:lastModifiedBy>
  <cp:revision>2</cp:revision>
  <dcterms:created xsi:type="dcterms:W3CDTF">2017-10-23T12:42:00Z</dcterms:created>
  <dcterms:modified xsi:type="dcterms:W3CDTF">2017-10-23T12:42:00Z</dcterms:modified>
</cp:coreProperties>
</file>