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9713" w14:textId="0674C33A" w:rsidR="00410D51" w:rsidRPr="001321A2" w:rsidRDefault="00410D51" w:rsidP="00410D51">
      <w:pPr>
        <w:outlineLvl w:val="0"/>
        <w:rPr>
          <w:rFonts w:cs="Calibri"/>
        </w:rPr>
      </w:pPr>
    </w:p>
    <w:p w14:paraId="48724835" w14:textId="634905AC" w:rsidR="00A24354" w:rsidRPr="001321A2" w:rsidRDefault="00A24354" w:rsidP="00410D51">
      <w:pPr>
        <w:outlineLvl w:val="0"/>
        <w:rPr>
          <w:rFonts w:cs="Calibri"/>
        </w:rPr>
      </w:pPr>
    </w:p>
    <w:p w14:paraId="7B173244" w14:textId="77777777" w:rsidR="001321A2" w:rsidRPr="001321A2" w:rsidRDefault="001321A2" w:rsidP="001321A2">
      <w:pPr>
        <w:ind w:firstLine="720"/>
        <w:jc w:val="center"/>
        <w:rPr>
          <w:rFonts w:eastAsia="Times New Roman" w:cs="Calibri"/>
          <w:b/>
          <w:sz w:val="36"/>
          <w:szCs w:val="36"/>
        </w:rPr>
      </w:pPr>
      <w:r w:rsidRPr="001321A2">
        <w:rPr>
          <w:rFonts w:eastAsia="Times New Roman" w:cs="Calibri"/>
          <w:b/>
          <w:sz w:val="36"/>
          <w:szCs w:val="36"/>
        </w:rPr>
        <w:t>SCHEDULE OF FEES</w:t>
      </w:r>
    </w:p>
    <w:p w14:paraId="43F04B2C" w14:textId="77777777" w:rsidR="001321A2" w:rsidRPr="001321A2" w:rsidRDefault="001321A2" w:rsidP="001321A2">
      <w:pPr>
        <w:ind w:firstLine="720"/>
        <w:rPr>
          <w:rFonts w:eastAsia="Times New Roman" w:cs="Calibri"/>
          <w:b/>
        </w:rPr>
      </w:pPr>
    </w:p>
    <w:p w14:paraId="7480A32F" w14:textId="77777777" w:rsidR="001321A2" w:rsidRPr="001321A2" w:rsidRDefault="001321A2" w:rsidP="001321A2">
      <w:pPr>
        <w:ind w:firstLine="720"/>
        <w:jc w:val="center"/>
        <w:rPr>
          <w:rFonts w:eastAsia="Times New Roman" w:cs="Calibri"/>
        </w:rPr>
      </w:pPr>
      <w:r w:rsidRPr="001321A2">
        <w:rPr>
          <w:rFonts w:eastAsia="Times New Roman" w:cs="Calibri"/>
        </w:rPr>
        <w:t>Retail rental fees are as follows:</w:t>
      </w:r>
    </w:p>
    <w:p w14:paraId="060137DE" w14:textId="77777777" w:rsidR="001321A2" w:rsidRPr="001321A2" w:rsidRDefault="001321A2" w:rsidP="001321A2">
      <w:pPr>
        <w:ind w:firstLine="720"/>
        <w:rPr>
          <w:rFonts w:eastAsia="Times New Roman" w:cs="Calibri"/>
        </w:rPr>
      </w:pPr>
    </w:p>
    <w:p w14:paraId="77C8E170" w14:textId="77777777" w:rsidR="001321A2" w:rsidRPr="001321A2" w:rsidRDefault="001321A2" w:rsidP="001321A2">
      <w:pPr>
        <w:ind w:firstLine="720"/>
        <w:rPr>
          <w:rFonts w:eastAsia="Times New Roman" w:cs="Calibri"/>
        </w:rPr>
      </w:pPr>
      <w:r w:rsidRPr="001321A2">
        <w:rPr>
          <w:rFonts w:eastAsia="Times New Roman" w:cs="Calibri"/>
        </w:rPr>
        <w:t>8 ft table (1/2 stall, 10’x20’)</w:t>
      </w:r>
      <w:r w:rsidRPr="001321A2">
        <w:rPr>
          <w:rFonts w:eastAsia="Times New Roman" w:cs="Calibri"/>
        </w:rPr>
        <w:tab/>
      </w:r>
      <w:r w:rsidRPr="001321A2">
        <w:rPr>
          <w:rFonts w:eastAsia="Times New Roman" w:cs="Calibri"/>
        </w:rPr>
        <w:tab/>
      </w:r>
      <w:r w:rsidRPr="001321A2">
        <w:rPr>
          <w:rFonts w:eastAsia="Times New Roman" w:cs="Calibri"/>
        </w:rPr>
        <w:tab/>
      </w:r>
      <w:r w:rsidRPr="001321A2">
        <w:rPr>
          <w:rFonts w:eastAsia="Times New Roman" w:cs="Calibri"/>
        </w:rPr>
        <w:tab/>
      </w:r>
      <w:r w:rsidRPr="001321A2">
        <w:rPr>
          <w:rFonts w:eastAsia="Times New Roman" w:cs="Calibri"/>
        </w:rPr>
        <w:tab/>
        <w:t>$10.00/day</w:t>
      </w:r>
    </w:p>
    <w:p w14:paraId="707D82D1" w14:textId="355127A3" w:rsidR="001321A2" w:rsidRPr="001321A2" w:rsidRDefault="001321A2" w:rsidP="001321A2">
      <w:pPr>
        <w:ind w:firstLine="720"/>
        <w:rPr>
          <w:rFonts w:eastAsia="Times New Roman" w:cs="Calibri"/>
        </w:rPr>
      </w:pPr>
      <w:r w:rsidRPr="001321A2">
        <w:rPr>
          <w:rFonts w:eastAsia="Times New Roman" w:cs="Calibri"/>
        </w:rPr>
        <w:t>Retail stall (2 tables, 20’x20’)</w:t>
      </w:r>
      <w:r w:rsidRPr="001321A2">
        <w:rPr>
          <w:rFonts w:eastAsia="Times New Roman" w:cs="Calibri"/>
        </w:rPr>
        <w:tab/>
      </w:r>
      <w:r w:rsidRPr="001321A2">
        <w:rPr>
          <w:rFonts w:eastAsia="Times New Roman" w:cs="Calibri"/>
        </w:rPr>
        <w:tab/>
      </w:r>
      <w:r w:rsidRPr="001321A2">
        <w:rPr>
          <w:rFonts w:eastAsia="Times New Roman" w:cs="Calibri"/>
        </w:rPr>
        <w:tab/>
      </w:r>
      <w:r w:rsidRPr="001321A2">
        <w:rPr>
          <w:rFonts w:eastAsia="Times New Roman" w:cs="Calibri"/>
        </w:rPr>
        <w:tab/>
      </w:r>
      <w:r w:rsidRPr="001321A2">
        <w:rPr>
          <w:rFonts w:eastAsia="Times New Roman" w:cs="Calibri"/>
        </w:rPr>
        <w:tab/>
      </w:r>
      <w:r>
        <w:rPr>
          <w:rFonts w:eastAsia="Times New Roman" w:cs="Calibri"/>
        </w:rPr>
        <w:t>$</w:t>
      </w:r>
      <w:r w:rsidRPr="001321A2">
        <w:rPr>
          <w:rFonts w:eastAsia="Times New Roman" w:cs="Calibri"/>
        </w:rPr>
        <w:t>20.00/day</w:t>
      </w:r>
    </w:p>
    <w:p w14:paraId="1A1072F4" w14:textId="056A69F7" w:rsidR="001321A2" w:rsidRPr="001321A2" w:rsidRDefault="001321A2" w:rsidP="001321A2">
      <w:pPr>
        <w:ind w:firstLine="720"/>
        <w:rPr>
          <w:rFonts w:eastAsia="Times New Roman" w:cs="Calibri"/>
        </w:rPr>
      </w:pPr>
      <w:r w:rsidRPr="001321A2">
        <w:rPr>
          <w:rFonts w:eastAsia="Times New Roman" w:cs="Calibri"/>
        </w:rPr>
        <w:t>Retail stall (2 tables, 20’x20</w:t>
      </w:r>
      <w:proofErr w:type="gramStart"/>
      <w:r w:rsidRPr="001321A2">
        <w:rPr>
          <w:rFonts w:eastAsia="Times New Roman" w:cs="Calibri"/>
        </w:rPr>
        <w:t xml:space="preserve">’)   </w:t>
      </w:r>
      <w:proofErr w:type="gramEnd"/>
      <w:r w:rsidRPr="001321A2">
        <w:rPr>
          <w:rFonts w:eastAsia="Times New Roman" w:cs="Calibri"/>
        </w:rPr>
        <w:t xml:space="preserve">                                           </w:t>
      </w:r>
      <w:r>
        <w:rPr>
          <w:rFonts w:eastAsia="Times New Roman" w:cs="Calibri"/>
        </w:rPr>
        <w:tab/>
        <w:t>$</w:t>
      </w:r>
      <w:r w:rsidRPr="001321A2">
        <w:rPr>
          <w:rFonts w:eastAsia="Times New Roman" w:cs="Calibri"/>
        </w:rPr>
        <w:t>80.00/week</w:t>
      </w:r>
    </w:p>
    <w:p w14:paraId="0416CB31" w14:textId="16DEC7F4" w:rsidR="001321A2" w:rsidRPr="001321A2" w:rsidRDefault="001321A2" w:rsidP="001321A2">
      <w:pPr>
        <w:ind w:firstLine="720"/>
        <w:rPr>
          <w:rFonts w:eastAsia="Times New Roman" w:cs="Calibri"/>
        </w:rPr>
      </w:pPr>
      <w:r w:rsidRPr="001321A2">
        <w:rPr>
          <w:rFonts w:eastAsia="Times New Roman" w:cs="Calibri"/>
        </w:rPr>
        <w:t>Retail stall (2 tables, 20’x20</w:t>
      </w:r>
      <w:proofErr w:type="gramStart"/>
      <w:r w:rsidRPr="001321A2">
        <w:rPr>
          <w:rFonts w:eastAsia="Times New Roman" w:cs="Calibri"/>
        </w:rPr>
        <w:t xml:space="preserve">’)   </w:t>
      </w:r>
      <w:proofErr w:type="gramEnd"/>
      <w:r w:rsidRPr="001321A2">
        <w:rPr>
          <w:rFonts w:eastAsia="Times New Roman" w:cs="Calibri"/>
        </w:rPr>
        <w:t xml:space="preserve">            seasonal rental       </w:t>
      </w:r>
      <w:r>
        <w:rPr>
          <w:rFonts w:eastAsia="Times New Roman" w:cs="Calibri"/>
        </w:rPr>
        <w:tab/>
        <w:t>$</w:t>
      </w:r>
      <w:r w:rsidRPr="001321A2">
        <w:rPr>
          <w:rFonts w:eastAsia="Times New Roman" w:cs="Calibri"/>
        </w:rPr>
        <w:t>160.00/month</w:t>
      </w:r>
    </w:p>
    <w:p w14:paraId="797DD463" w14:textId="7BA99F4C" w:rsidR="001321A2" w:rsidRPr="001321A2" w:rsidRDefault="001321A2" w:rsidP="001321A2">
      <w:pPr>
        <w:ind w:firstLine="720"/>
        <w:rPr>
          <w:rFonts w:eastAsia="Times New Roman" w:cs="Calibri"/>
        </w:rPr>
      </w:pPr>
      <w:r w:rsidRPr="001321A2">
        <w:rPr>
          <w:rFonts w:eastAsia="Times New Roman" w:cs="Calibri"/>
        </w:rPr>
        <w:t>Retail stall (2 tables, 20’x20</w:t>
      </w:r>
      <w:proofErr w:type="gramStart"/>
      <w:r w:rsidRPr="001321A2">
        <w:rPr>
          <w:rFonts w:eastAsia="Times New Roman" w:cs="Calibri"/>
        </w:rPr>
        <w:t xml:space="preserve">’)   </w:t>
      </w:r>
      <w:proofErr w:type="gramEnd"/>
      <w:r w:rsidRPr="001321A2">
        <w:rPr>
          <w:rFonts w:eastAsia="Times New Roman" w:cs="Calibri"/>
        </w:rPr>
        <w:t xml:space="preserve">             monthly rental      </w:t>
      </w:r>
      <w:r>
        <w:rPr>
          <w:rFonts w:eastAsia="Times New Roman" w:cs="Calibri"/>
        </w:rPr>
        <w:tab/>
        <w:t>$</w:t>
      </w:r>
      <w:r w:rsidRPr="001321A2">
        <w:rPr>
          <w:rFonts w:eastAsia="Times New Roman" w:cs="Calibri"/>
        </w:rPr>
        <w:t>320.00/month</w:t>
      </w:r>
    </w:p>
    <w:p w14:paraId="6B49E601" w14:textId="77777777" w:rsidR="001321A2" w:rsidRPr="001321A2" w:rsidRDefault="001321A2" w:rsidP="001321A2">
      <w:pPr>
        <w:ind w:firstLine="720"/>
        <w:rPr>
          <w:rFonts w:eastAsia="Times New Roman" w:cs="Calibri"/>
        </w:rPr>
      </w:pPr>
    </w:p>
    <w:p w14:paraId="0D09A0F0" w14:textId="77777777" w:rsidR="001321A2" w:rsidRPr="001321A2" w:rsidRDefault="001321A2" w:rsidP="001321A2">
      <w:pPr>
        <w:ind w:firstLine="720"/>
        <w:rPr>
          <w:rFonts w:eastAsia="Times New Roman" w:cs="Calibri"/>
        </w:rPr>
      </w:pPr>
      <w:r w:rsidRPr="001321A2">
        <w:rPr>
          <w:rFonts w:eastAsia="Times New Roman" w:cs="Calibri"/>
        </w:rPr>
        <w:t xml:space="preserve"> </w:t>
      </w:r>
      <w:r w:rsidRPr="001321A2">
        <w:rPr>
          <w:rFonts w:eastAsia="Times New Roman" w:cs="Calibri"/>
        </w:rPr>
        <w:tab/>
      </w:r>
      <w:r w:rsidRPr="001321A2">
        <w:rPr>
          <w:rFonts w:eastAsia="Times New Roman" w:cs="Calibri"/>
        </w:rPr>
        <w:tab/>
      </w:r>
      <w:r w:rsidRPr="001321A2">
        <w:rPr>
          <w:rFonts w:eastAsia="Times New Roman" w:cs="Calibri"/>
        </w:rPr>
        <w:tab/>
      </w:r>
    </w:p>
    <w:p w14:paraId="456FD24E" w14:textId="5FB48FF9" w:rsidR="001321A2" w:rsidRPr="001321A2" w:rsidRDefault="001321A2" w:rsidP="001321A2">
      <w:pPr>
        <w:rPr>
          <w:rFonts w:eastAsia="Times New Roman" w:cs="Calibri"/>
        </w:rPr>
      </w:pPr>
      <w:r w:rsidRPr="001321A2">
        <w:rPr>
          <w:rFonts w:eastAsia="Times New Roman" w:cs="Calibri"/>
        </w:rPr>
        <w:t xml:space="preserve"> Fees MUST be paid at the office BEFORE you occupy a space. Basic utilities are included in rental rates except where </w:t>
      </w:r>
      <w:proofErr w:type="gramStart"/>
      <w:r w:rsidRPr="001321A2">
        <w:rPr>
          <w:rFonts w:eastAsia="Times New Roman" w:cs="Calibri"/>
        </w:rPr>
        <w:t>208/220 volt</w:t>
      </w:r>
      <w:proofErr w:type="gramEnd"/>
      <w:r w:rsidRPr="001321A2">
        <w:rPr>
          <w:rFonts w:eastAsia="Times New Roman" w:cs="Calibri"/>
        </w:rPr>
        <w:t xml:space="preserve"> electricity is required or in cases where additional consumption is anticipated for appliances, equipment or excess water usage. Fees for usual and customary services are also included in base rental. Seasonal rental entitles the farmer/vendor to the use of the assigned space. Any additional space will be charged at the posted rental rate.</w:t>
      </w:r>
    </w:p>
    <w:p w14:paraId="6DE3E03C" w14:textId="77777777" w:rsidR="001321A2" w:rsidRPr="001321A2" w:rsidRDefault="001321A2" w:rsidP="001321A2">
      <w:pPr>
        <w:rPr>
          <w:rFonts w:cs="Calibri"/>
        </w:rPr>
      </w:pPr>
    </w:p>
    <w:p w14:paraId="5A1E5F32" w14:textId="77777777" w:rsidR="001321A2" w:rsidRPr="001321A2" w:rsidRDefault="001321A2" w:rsidP="001321A2">
      <w:pPr>
        <w:rPr>
          <w:rFonts w:cs="Calibri"/>
        </w:rPr>
      </w:pPr>
      <w:r w:rsidRPr="001321A2">
        <w:rPr>
          <w:rFonts w:cs="Calibri"/>
        </w:rPr>
        <w:t>Limitation of sale:</w:t>
      </w:r>
      <w:bookmarkStart w:id="0" w:name="_GoBack"/>
      <w:bookmarkEnd w:id="0"/>
    </w:p>
    <w:p w14:paraId="061C9FA8" w14:textId="0559C3AE" w:rsidR="007E7ED9" w:rsidRPr="001321A2" w:rsidRDefault="001321A2" w:rsidP="001321A2">
      <w:pPr>
        <w:pStyle w:val="Title"/>
        <w:jc w:val="left"/>
        <w:rPr>
          <w:rFonts w:ascii="Calibri" w:hAnsi="Calibri" w:cs="Calibri"/>
          <w:sz w:val="24"/>
          <w:szCs w:val="24"/>
        </w:rPr>
      </w:pPr>
      <w:r w:rsidRPr="001321A2">
        <w:rPr>
          <w:rFonts w:ascii="Calibri" w:hAnsi="Calibri" w:cs="Calibri"/>
          <w:sz w:val="24"/>
          <w:szCs w:val="24"/>
        </w:rPr>
        <w:t>Items offered for sale must be agricultural or horticultural products, food or food related items,</w:t>
      </w:r>
      <w:r>
        <w:rPr>
          <w:rFonts w:ascii="Calibri" w:hAnsi="Calibri" w:cs="Calibri"/>
          <w:sz w:val="24"/>
          <w:szCs w:val="24"/>
        </w:rPr>
        <w:t xml:space="preserve"> </w:t>
      </w:r>
      <w:r w:rsidRPr="001321A2">
        <w:rPr>
          <w:rFonts w:ascii="Calibri" w:hAnsi="Calibri" w:cs="Calibri"/>
          <w:sz w:val="24"/>
          <w:szCs w:val="24"/>
        </w:rPr>
        <w:t>or crafts which are hand made by a tenant or a member of the tenants’ immediate family.</w:t>
      </w:r>
    </w:p>
    <w:sectPr w:rsidR="007E7ED9" w:rsidRPr="001321A2" w:rsidSect="00E74296">
      <w:headerReference w:type="default" r:id="rId7"/>
      <w:footerReference w:type="default" r:id="rId8"/>
      <w:pgSz w:w="12240" w:h="15840"/>
      <w:pgMar w:top="835" w:right="1440" w:bottom="878" w:left="1440" w:header="85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1CEE" w14:textId="77777777" w:rsidR="00E4752F" w:rsidRDefault="00E4752F" w:rsidP="00410D51">
      <w:r>
        <w:separator/>
      </w:r>
    </w:p>
  </w:endnote>
  <w:endnote w:type="continuationSeparator" w:id="0">
    <w:p w14:paraId="6139783E" w14:textId="77777777" w:rsidR="00E4752F" w:rsidRDefault="00E4752F" w:rsidP="004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Calluna">
    <w:panose1 w:val="00000500000000000000"/>
    <w:charset w:val="4D"/>
    <w:family w:val="auto"/>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28D8" w14:textId="5705E2F2" w:rsidR="00653EA1" w:rsidRPr="00653EA1" w:rsidRDefault="00653EA1" w:rsidP="00653EA1">
    <w:pPr>
      <w:pStyle w:val="Footer"/>
      <w:jc w:val="center"/>
      <w:rPr>
        <w:rFonts w:ascii="Calluna" w:hAnsi="Calluna"/>
        <w:color w:val="22353E"/>
        <w:sz w:val="14"/>
        <w:szCs w:val="14"/>
      </w:rPr>
    </w:pPr>
  </w:p>
  <w:p w14:paraId="691D8644" w14:textId="1DDBBBCE" w:rsidR="003D4991" w:rsidRPr="006C6BC3" w:rsidRDefault="003D4991" w:rsidP="003D4991">
    <w:pPr>
      <w:pStyle w:val="Footer"/>
      <w:rPr>
        <w:rFonts w:ascii="Calisto MT" w:hAnsi="Calisto MT"/>
        <w:color w:val="22353E"/>
        <w:sz w:val="18"/>
        <w:szCs w:val="16"/>
      </w:rPr>
    </w:pPr>
    <w:r w:rsidRPr="006C6BC3">
      <w:rPr>
        <w:rFonts w:ascii="Calisto MT" w:hAnsi="Calisto MT"/>
        <w:noProof/>
        <w:sz w:val="28"/>
      </w:rPr>
      <mc:AlternateContent>
        <mc:Choice Requires="wps">
          <w:drawing>
            <wp:anchor distT="4294967295" distB="4294967295" distL="114300" distR="114300" simplePos="0" relativeHeight="251666432" behindDoc="0" locked="0" layoutInCell="1" allowOverlap="1" wp14:anchorId="2A45E5DB" wp14:editId="568FD20E">
              <wp:simplePos x="0" y="0"/>
              <wp:positionH relativeFrom="column">
                <wp:posOffset>-62865</wp:posOffset>
              </wp:positionH>
              <wp:positionV relativeFrom="paragraph">
                <wp:posOffset>-81281</wp:posOffset>
              </wp:positionV>
              <wp:extent cx="6057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6350" cap="flat" cmpd="sng" algn="ctr">
                        <a:solidFill>
                          <a:srgbClr val="22353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C731ED" id="Straight_x0020_Connector_x0020_5"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5pt,-6.35pt" to="472.05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Kz4tIBAACQAwAADgAAAGRycy9lMm9Eb2MueG1srFPLbtswELwX6D8QvNdSbDhNBcs52E0vQWvA&#10;6QesKVIiyhe4rCX/fZf0o0l7K6oDseQuZzmzo9XjZA07yojau5bfzWrOpBO+065v+feXpw8PnGEC&#10;14HxTrb8JJE/rt+/W42hkXM/eNPJyAjEYTOGlg8phaaqUAzSAs58kI6SykcLibaxr7oII6FbU83r&#10;+r4afexC9EIi0un2nOTrgq+UFOmbUigTMy2nt6WyxrIe8lqtV9D0EcKgxeUZ8A+vsKAdNb1BbSEB&#10;+xn1X1BWi+jRqzQT3lZeKS1k4UBs7uo/2OwHCLJwIXEw3GTC/wcrvh53kemu5UvOHFga0T5F0P2Q&#10;2MY7RwL6yJZZpzFgQ+Ubt4uZqZjcPjx78QMpV71J5g2Gc9mkos3lRJVNRffTTXc5JSbo8L5efvxU&#10;03jENVdBc70YIqYv0luWg5Yb7bIk0MDxGVNuDc21JB87/6SNKWM1jo0EvlhmZCBzKQOJQhuILrqe&#10;MzA9uVakWBDRG93l2xkHY3/YmMiOQM6ZzxfLxecsAnV7U5ZbbwGHc11JnT1ldSJjG21b/lDn73Lb&#10;uIwuizUvBH7LlaOD7067eNWUxl6aXiyaffV6T/HrH2n9CwAA//8DAFBLAwQUAAYACAAAACEArxSB&#10;Bt4AAAAKAQAADwAAAGRycy9kb3ducmV2LnhtbEyPYUvDQAyGvwv+hyOCX2S7dgxdu16HCCIMQa39&#10;AWmb3VV7udK7bfXfe4Kgn0KShzdPit1sB3GiyfeOFaTLBARx67qetYL6/XGxAeEDcoeDY1LwRR52&#10;5eVFgXnnzvxGpypoEUPY56jAhDDmUvrWkEW/dCNx3B3cZDHEdtKym/Acw+0gV0lyKy32HC8YHOnB&#10;UPtZHa0C+/HqTVvVzf5Gj0/7w7OuX1ArdX01329BBJrDHww/+lEdyujUuCN3XgwKFlkWyVjT1R2I&#10;CGTrdQqi+Z3IspD/Xyi/AQAA//8DAFBLAQItABQABgAIAAAAIQDkmcPA+wAAAOEBAAATAAAAAAAA&#10;AAAAAAAAAAAAAABbQ29udGVudF9UeXBlc10ueG1sUEsBAi0AFAAGAAgAAAAhACOyauHXAAAAlAEA&#10;AAsAAAAAAAAAAAAAAAAALAEAAF9yZWxzLy5yZWxzUEsBAi0AFAAGAAgAAAAhAGLis+LSAQAAkAMA&#10;AA4AAAAAAAAAAAAAAAAALAIAAGRycy9lMm9Eb2MueG1sUEsBAi0AFAAGAAgAAAAhAK8UgQbeAAAA&#10;CgEAAA8AAAAAAAAAAAAAAAAAKgQAAGRycy9kb3ducmV2LnhtbFBLBQYAAAAABAAEAPMAAAA1BQAA&#10;AAA=&#10;" strokecolor="#22353e" strokeweight=".5pt">
              <v:stroke joinstyle="miter"/>
              <o:lock v:ext="edit" shapetype="f"/>
            </v:line>
          </w:pict>
        </mc:Fallback>
      </mc:AlternateContent>
    </w:r>
    <w:r w:rsidR="00EA6BBE">
      <w:rPr>
        <w:rFonts w:ascii="Calisto MT" w:hAnsi="Calisto MT"/>
        <w:color w:val="22353E"/>
        <w:sz w:val="18"/>
        <w:szCs w:val="16"/>
      </w:rPr>
      <w:t>1354 Rutherford Road</w:t>
    </w:r>
    <w:r w:rsidRPr="006C6BC3">
      <w:rPr>
        <w:rFonts w:ascii="Calisto MT" w:hAnsi="Calisto MT"/>
        <w:color w:val="22353E"/>
        <w:sz w:val="18"/>
        <w:szCs w:val="16"/>
      </w:rPr>
      <w:tab/>
    </w:r>
    <w:r w:rsidRPr="006C6BC3">
      <w:rPr>
        <w:rFonts w:ascii="Calisto MT" w:hAnsi="Calisto MT"/>
        <w:color w:val="22353E"/>
        <w:sz w:val="18"/>
        <w:szCs w:val="16"/>
      </w:rPr>
      <w:tab/>
    </w:r>
    <w:r w:rsidR="00EA6BBE">
      <w:rPr>
        <w:rFonts w:ascii="Calisto MT" w:hAnsi="Calisto MT"/>
        <w:color w:val="22353E"/>
        <w:sz w:val="18"/>
        <w:szCs w:val="16"/>
      </w:rPr>
      <w:t>864-244-4023</w:t>
    </w:r>
  </w:p>
  <w:p w14:paraId="2CB4D77D" w14:textId="25D0D653" w:rsidR="003D4991" w:rsidRDefault="00EA6BBE" w:rsidP="003D4991">
    <w:pPr>
      <w:pStyle w:val="Footer"/>
      <w:rPr>
        <w:rFonts w:ascii="Calisto MT" w:hAnsi="Calisto MT"/>
        <w:color w:val="22353E"/>
        <w:sz w:val="18"/>
        <w:szCs w:val="16"/>
      </w:rPr>
    </w:pPr>
    <w:r>
      <w:rPr>
        <w:rFonts w:ascii="Calisto MT" w:hAnsi="Calisto MT"/>
        <w:color w:val="22353E"/>
        <w:sz w:val="18"/>
        <w:szCs w:val="16"/>
      </w:rPr>
      <w:t>Greenville</w:t>
    </w:r>
    <w:r w:rsidR="004624AB">
      <w:rPr>
        <w:rFonts w:ascii="Calisto MT" w:hAnsi="Calisto MT"/>
        <w:color w:val="22353E"/>
        <w:sz w:val="18"/>
        <w:szCs w:val="16"/>
      </w:rPr>
      <w:t>, SC 29</w:t>
    </w:r>
    <w:r>
      <w:rPr>
        <w:rFonts w:ascii="Calisto MT" w:hAnsi="Calisto MT"/>
        <w:color w:val="22353E"/>
        <w:sz w:val="18"/>
        <w:szCs w:val="16"/>
      </w:rPr>
      <w:t>609</w:t>
    </w:r>
    <w:r w:rsidR="003D4991">
      <w:rPr>
        <w:rFonts w:ascii="Calisto MT" w:hAnsi="Calisto MT"/>
        <w:color w:val="22353E"/>
        <w:sz w:val="18"/>
        <w:szCs w:val="16"/>
      </w:rPr>
      <w:tab/>
    </w:r>
    <w:r w:rsidR="003D4991">
      <w:rPr>
        <w:rFonts w:ascii="Calisto MT" w:hAnsi="Calisto MT"/>
        <w:color w:val="22353E"/>
        <w:sz w:val="18"/>
        <w:szCs w:val="16"/>
      </w:rPr>
      <w:tab/>
    </w:r>
    <w:r w:rsidR="004624AB">
      <w:rPr>
        <w:rFonts w:ascii="Calisto MT" w:hAnsi="Calisto MT"/>
        <w:color w:val="22353E"/>
        <w:sz w:val="18"/>
        <w:szCs w:val="16"/>
      </w:rPr>
      <w:t xml:space="preserve">Fax </w:t>
    </w:r>
    <w:r>
      <w:rPr>
        <w:rFonts w:ascii="Calisto MT" w:hAnsi="Calisto MT"/>
        <w:color w:val="22353E"/>
        <w:sz w:val="18"/>
        <w:szCs w:val="16"/>
      </w:rPr>
      <w:t>864-244-4024</w:t>
    </w:r>
  </w:p>
  <w:p w14:paraId="30BBA8C2" w14:textId="09E2AAF6" w:rsidR="003D4991" w:rsidRPr="006C6BC3" w:rsidRDefault="003D4991" w:rsidP="004624AB">
    <w:pPr>
      <w:pStyle w:val="Footer"/>
      <w:jc w:val="center"/>
      <w:rPr>
        <w:rFonts w:ascii="Calisto MT" w:hAnsi="Calisto MT"/>
        <w:color w:val="22353E"/>
        <w:sz w:val="18"/>
        <w:szCs w:val="16"/>
      </w:rPr>
    </w:pPr>
    <w:r>
      <w:rPr>
        <w:rFonts w:ascii="Calisto MT" w:hAnsi="Calisto MT"/>
        <w:color w:val="22353E"/>
        <w:sz w:val="18"/>
        <w:szCs w:val="16"/>
      </w:rPr>
      <w:t>agriculture.sc.gov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5CFEA" w14:textId="77777777" w:rsidR="00E4752F" w:rsidRDefault="00E4752F" w:rsidP="00410D51">
      <w:r>
        <w:separator/>
      </w:r>
    </w:p>
  </w:footnote>
  <w:footnote w:type="continuationSeparator" w:id="0">
    <w:p w14:paraId="3F63887C" w14:textId="77777777" w:rsidR="00E4752F" w:rsidRDefault="00E4752F" w:rsidP="0041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5EBD" w14:textId="35359E67" w:rsidR="00AD1EB1" w:rsidRPr="004C1471" w:rsidRDefault="00F54E08">
    <w:pPr>
      <w:pStyle w:val="Header"/>
      <w:rPr>
        <w:rFonts w:ascii="Calisto MT" w:hAnsi="Calisto MT"/>
        <w:b/>
        <w:color w:val="22353E"/>
      </w:rPr>
    </w:pPr>
    <w:r>
      <w:rPr>
        <w:noProof/>
      </w:rPr>
      <mc:AlternateContent>
        <mc:Choice Requires="wps">
          <w:drawing>
            <wp:anchor distT="0" distB="0" distL="114300" distR="114300" simplePos="0" relativeHeight="251663360" behindDoc="0" locked="0" layoutInCell="1" allowOverlap="1" wp14:anchorId="293AB32E" wp14:editId="1B09239F">
              <wp:simplePos x="0" y="0"/>
              <wp:positionH relativeFrom="column">
                <wp:posOffset>1147445</wp:posOffset>
              </wp:positionH>
              <wp:positionV relativeFrom="paragraph">
                <wp:posOffset>144253</wp:posOffset>
              </wp:positionV>
              <wp:extent cx="4166235" cy="802640"/>
              <wp:effectExtent l="0" t="0" r="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6235" cy="802640"/>
                      </a:xfrm>
                      <a:prstGeom prst="rect">
                        <a:avLst/>
                      </a:prstGeom>
                      <a:noFill/>
                      <a:ln>
                        <a:noFill/>
                      </a:ln>
                      <a:effectLst/>
                    </wps:spPr>
                    <wps:txbx>
                      <w:txbxContent>
                        <w:p w14:paraId="0EA526F5" w14:textId="77777777" w:rsidR="000C75B7" w:rsidRDefault="000C75B7" w:rsidP="000C75B7">
                          <w:pPr>
                            <w:pStyle w:val="Header"/>
                            <w:rPr>
                              <w:rFonts w:ascii="Calisto MT" w:hAnsi="Calisto MT"/>
                              <w:b/>
                              <w:color w:val="22353E"/>
                              <w:sz w:val="32"/>
                              <w:szCs w:val="40"/>
                            </w:rPr>
                          </w:pPr>
                          <w:r w:rsidRPr="00AE26AA">
                            <w:rPr>
                              <w:rFonts w:ascii="Calisto MT" w:hAnsi="Calisto MT"/>
                              <w:color w:val="22353E"/>
                              <w:sz w:val="32"/>
                              <w:szCs w:val="26"/>
                            </w:rPr>
                            <w:t xml:space="preserve">South Carolina </w:t>
                          </w:r>
                          <w:r>
                            <w:rPr>
                              <w:rFonts w:ascii="Calisto MT" w:hAnsi="Calisto MT"/>
                              <w:color w:val="22353E"/>
                              <w:sz w:val="32"/>
                              <w:szCs w:val="26"/>
                            </w:rPr>
                            <w:br/>
                          </w:r>
                          <w:r w:rsidRPr="000C75B7">
                            <w:rPr>
                              <w:rFonts w:ascii="Calisto MT" w:hAnsi="Calisto MT"/>
                              <w:b/>
                              <w:color w:val="22353E"/>
                              <w:sz w:val="36"/>
                              <w:szCs w:val="40"/>
                            </w:rPr>
                            <w:t>DEPARTMENT OF AGRICULTURE</w:t>
                          </w:r>
                        </w:p>
                        <w:p w14:paraId="2A440965" w14:textId="1DE2EEEF" w:rsidR="000C75B7" w:rsidRPr="003D4991" w:rsidRDefault="00EA6BBE" w:rsidP="003D4991">
                          <w:pPr>
                            <w:pStyle w:val="Header"/>
                            <w:spacing w:before="40"/>
                            <w:jc w:val="both"/>
                            <w:rPr>
                              <w:rFonts w:ascii="Calisto MT" w:hAnsi="Calisto MT"/>
                              <w:b/>
                              <w:bCs/>
                              <w:caps/>
                              <w:color w:val="22353E"/>
                              <w:sz w:val="26"/>
                              <w:szCs w:val="26"/>
                            </w:rPr>
                          </w:pPr>
                          <w:r>
                            <w:rPr>
                              <w:rFonts w:ascii="Calisto MT" w:hAnsi="Calisto MT"/>
                              <w:b/>
                              <w:bCs/>
                              <w:caps/>
                              <w:color w:val="22353E"/>
                              <w:sz w:val="26"/>
                              <w:szCs w:val="26"/>
                            </w:rPr>
                            <w:t>Greenville</w:t>
                          </w:r>
                          <w:r w:rsidR="003D4991" w:rsidRPr="003D4991">
                            <w:rPr>
                              <w:rFonts w:ascii="Calisto MT" w:hAnsi="Calisto MT"/>
                              <w:b/>
                              <w:bCs/>
                              <w:caps/>
                              <w:color w:val="22353E"/>
                              <w:sz w:val="26"/>
                              <w:szCs w:val="26"/>
                            </w:rPr>
                            <w:t xml:space="preserve"> State Farmers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3AB32E" id="_x0000_t202" coordsize="21600,21600" o:spt="202" path="m,l,21600r21600,l21600,xe">
              <v:stroke joinstyle="miter"/>
              <v:path gradientshapeok="t" o:connecttype="rect"/>
            </v:shapetype>
            <v:shape id="Text Box 9" o:spid="_x0000_s1026" type="#_x0000_t202" style="position:absolute;margin-left:90.35pt;margin-top:11.35pt;width:328.0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4wf/NAIAAG8EAAAOAAAAZHJzL2Uyb0RvYy54bWysVN9v2jAQfp+0/8Hy+wgwykpEqFgrpkmo&#13;&#10;rQRTn41jE2uxz7MNCfvrd3YCZd2epr0457vP9+u7y/yu1TU5CucVmIKOBkNKhOFQKrMv6Lft6sMt&#13;&#10;JT4wU7IajCjoSXh6t3j/bt7YXIyhgroUjqAT4/PGFrQKweZZ5nklNPMDsMKgUYLTLODV7bPSsQa9&#13;&#10;6zobD4fTrAFXWgdceI/ah85IF8m/lIKHJym9CKQuKOYW0unSuYtntpizfO+YrRTv02D/kIVmymDQ&#13;&#10;i6sHFhg5OPWHK624Aw8yDDjoDKRUXKQasJrR8E01m4pZkWrB5nh7aZP/f2754/HZEVUWdEaJYRop&#13;&#10;2oo2kM/QklnsTmN9jqCNRVhoUY0sp0q9XQP/7hGSXWG6Bx7RsRutdDp+sU6CD5GA06XpMQpH5WQ0&#13;&#10;nY4/3lDC0XY7HE8niZXs9bV1PnwRoEkUCuqQ1JQBO659iPFZfobEYAZWqq4TsbX5TYHATiPSZPSv&#13;&#10;Y/ZdwlEK7a7ty95BecKqHXRT4y1fKcxgzXx4Zg7HBOvB0Q9PeMgamoJCL1FSgfv5N33EI3topaTB&#13;&#10;sSuo/3FgTlBSfzXI62w0wfpJSJfJzacxXty1ZXdtMQd9DzjZI1wyy5MY8aE+i9KBfsENWcaoaGKG&#13;&#10;Y+yChrN4H7plwA3jYrlMIJxMy8LabCw/kx37u21fmLM9CQHpe4TzgLL8DRcdtmv+8hBAqkRUbHDX&#13;&#10;1X5qcKoTf/0GxrW5vifU639i8QsAAP//AwBQSwMEFAAGAAgAAAAhAHQRUp3hAAAADwEAAA8AAABk&#13;&#10;cnMvZG93bnJldi54bWxMT0FOwzAQvCPxB2uReqN201LSNE6FqLiC2gISNzfeJhHxOordJvye5UQv&#13;&#10;uxrN7OxMvhldKy7Yh8aThtlUgUAqvW2o0vB+eLlPQYRoyJrWE2r4wQCb4vYmN5n1A+3wso+VYBMK&#13;&#10;mdFQx9hlUoayRmfC1HdIzJ1870xk2FfS9mZgc9fKRKmldKYh/lCbDp9rLL/3Z6fh4/X09blQb9XW&#13;&#10;PXSDH5Ukt5JaT+7G7ZrH0xpExDH+X8BfB84PBQc7+jPZIFrGqXpkqYYk4c2CdL7kQkdmFqsZyCKX&#13;&#10;1z2KXwAAAP//AwBQSwECLQAUAAYACAAAACEAtoM4kv4AAADhAQAAEwAAAAAAAAAAAAAAAAAAAAAA&#13;&#10;W0NvbnRlbnRfVHlwZXNdLnhtbFBLAQItABQABgAIAAAAIQA4/SH/1gAAAJQBAAALAAAAAAAAAAAA&#13;&#10;AAAAAC8BAABfcmVscy8ucmVsc1BLAQItABQABgAIAAAAIQD34wf/NAIAAG8EAAAOAAAAAAAAAAAA&#13;&#10;AAAAAC4CAABkcnMvZTJvRG9jLnhtbFBLAQItABQABgAIAAAAIQB0EVKd4QAAAA8BAAAPAAAAAAAA&#13;&#10;AAAAAAAAAI4EAABkcnMvZG93bnJldi54bWxQSwUGAAAAAAQABADzAAAAnAUAAAAA&#13;&#10;" filled="f" stroked="f">
              <v:textbox>
                <w:txbxContent>
                  <w:p w14:paraId="0EA526F5" w14:textId="77777777" w:rsidR="000C75B7" w:rsidRDefault="000C75B7" w:rsidP="000C75B7">
                    <w:pPr>
                      <w:pStyle w:val="Header"/>
                      <w:rPr>
                        <w:rFonts w:ascii="Calisto MT" w:hAnsi="Calisto MT"/>
                        <w:b/>
                        <w:color w:val="22353E"/>
                        <w:sz w:val="32"/>
                        <w:szCs w:val="40"/>
                      </w:rPr>
                    </w:pPr>
                    <w:r w:rsidRPr="00AE26AA">
                      <w:rPr>
                        <w:rFonts w:ascii="Calisto MT" w:hAnsi="Calisto MT"/>
                        <w:color w:val="22353E"/>
                        <w:sz w:val="32"/>
                        <w:szCs w:val="26"/>
                      </w:rPr>
                      <w:t xml:space="preserve">South Carolina </w:t>
                    </w:r>
                    <w:r>
                      <w:rPr>
                        <w:rFonts w:ascii="Calisto MT" w:hAnsi="Calisto MT"/>
                        <w:color w:val="22353E"/>
                        <w:sz w:val="32"/>
                        <w:szCs w:val="26"/>
                      </w:rPr>
                      <w:br/>
                    </w:r>
                    <w:r w:rsidRPr="000C75B7">
                      <w:rPr>
                        <w:rFonts w:ascii="Calisto MT" w:hAnsi="Calisto MT"/>
                        <w:b/>
                        <w:color w:val="22353E"/>
                        <w:sz w:val="36"/>
                        <w:szCs w:val="40"/>
                      </w:rPr>
                      <w:t>DEPARTMENT OF AGRICULTURE</w:t>
                    </w:r>
                  </w:p>
                  <w:p w14:paraId="2A440965" w14:textId="1DE2EEEF" w:rsidR="000C75B7" w:rsidRPr="003D4991" w:rsidRDefault="00EA6BBE" w:rsidP="003D4991">
                    <w:pPr>
                      <w:pStyle w:val="Header"/>
                      <w:spacing w:before="40"/>
                      <w:jc w:val="both"/>
                      <w:rPr>
                        <w:rFonts w:ascii="Calisto MT" w:hAnsi="Calisto MT"/>
                        <w:b/>
                        <w:bCs/>
                        <w:caps/>
                        <w:color w:val="22353E"/>
                        <w:sz w:val="26"/>
                        <w:szCs w:val="26"/>
                      </w:rPr>
                    </w:pPr>
                    <w:r>
                      <w:rPr>
                        <w:rFonts w:ascii="Calisto MT" w:hAnsi="Calisto MT"/>
                        <w:b/>
                        <w:bCs/>
                        <w:caps/>
                        <w:color w:val="22353E"/>
                        <w:sz w:val="26"/>
                        <w:szCs w:val="26"/>
                      </w:rPr>
                      <w:t>Greenville</w:t>
                    </w:r>
                    <w:r w:rsidR="003D4991" w:rsidRPr="003D4991">
                      <w:rPr>
                        <w:rFonts w:ascii="Calisto MT" w:hAnsi="Calisto MT"/>
                        <w:b/>
                        <w:bCs/>
                        <w:caps/>
                        <w:color w:val="22353E"/>
                        <w:sz w:val="26"/>
                        <w:szCs w:val="26"/>
                      </w:rPr>
                      <w:t xml:space="preserve"> State Farmers Market</w:t>
                    </w:r>
                  </w:p>
                </w:txbxContent>
              </v:textbox>
            </v:shape>
          </w:pict>
        </mc:Fallback>
      </mc:AlternateContent>
    </w:r>
    <w:r>
      <w:rPr>
        <w:noProof/>
      </w:rPr>
      <w:drawing>
        <wp:anchor distT="0" distB="0" distL="114300" distR="114300" simplePos="0" relativeHeight="251654144" behindDoc="0" locked="0" layoutInCell="1" allowOverlap="1" wp14:anchorId="068074D0" wp14:editId="650A9C26">
          <wp:simplePos x="0" y="0"/>
          <wp:positionH relativeFrom="column">
            <wp:posOffset>-67945</wp:posOffset>
          </wp:positionH>
          <wp:positionV relativeFrom="paragraph">
            <wp:posOffset>31115</wp:posOffset>
          </wp:positionV>
          <wp:extent cx="1097280" cy="1143000"/>
          <wp:effectExtent l="0" t="0" r="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pic:spPr>
              </pic:pic>
            </a:graphicData>
          </a:graphic>
          <wp14:sizeRelH relativeFrom="page">
            <wp14:pctWidth>0</wp14:pctWidth>
          </wp14:sizeRelH>
          <wp14:sizeRelV relativeFrom="page">
            <wp14:pctHeight>0</wp14:pctHeight>
          </wp14:sizeRelV>
        </wp:anchor>
      </w:drawing>
    </w:r>
  </w:p>
  <w:p w14:paraId="4C021CCF" w14:textId="0A7D6A01" w:rsidR="0086633B" w:rsidRPr="002A56FD" w:rsidRDefault="00553C1D" w:rsidP="007E7ED9">
    <w:pPr>
      <w:pStyle w:val="Header"/>
      <w:rPr>
        <w:rFonts w:ascii="Calisto MT" w:hAnsi="Calisto MT"/>
        <w:b/>
        <w:caps/>
        <w:color w:val="22353E"/>
        <w:sz w:val="23"/>
        <w:szCs w:val="23"/>
      </w:rPr>
    </w:pPr>
    <w:r>
      <w:rPr>
        <w:rFonts w:ascii="Calisto MT" w:hAnsi="Calisto MT"/>
        <w:b/>
        <w:color w:val="22353E"/>
        <w:sz w:val="26"/>
        <w:szCs w:val="26"/>
      </w:rPr>
      <w:tab/>
      <w:t xml:space="preserve">           </w:t>
    </w:r>
    <w:r w:rsidR="00041D38">
      <w:rPr>
        <w:rFonts w:ascii="Calisto MT" w:hAnsi="Calisto MT"/>
        <w:b/>
        <w:color w:val="22353E"/>
        <w:sz w:val="26"/>
        <w:szCs w:val="26"/>
      </w:rPr>
      <w:t xml:space="preserve">          </w:t>
    </w:r>
  </w:p>
  <w:p w14:paraId="08180173" w14:textId="545C5D10" w:rsidR="0086633B" w:rsidRDefault="00553C1D" w:rsidP="0086633B">
    <w:pPr>
      <w:pStyle w:val="Header"/>
      <w:rPr>
        <w:rFonts w:ascii="Calisto MT" w:hAnsi="Calisto MT"/>
        <w:color w:val="22353E"/>
        <w:sz w:val="20"/>
      </w:rPr>
    </w:pPr>
    <w:r>
      <w:rPr>
        <w:rFonts w:ascii="Calisto MT" w:hAnsi="Calisto MT"/>
        <w:color w:val="22353E"/>
        <w:sz w:val="20"/>
      </w:rPr>
      <w:t xml:space="preserve">                              </w:t>
    </w:r>
    <w:r w:rsidR="00041D38">
      <w:rPr>
        <w:rFonts w:ascii="Calisto MT" w:hAnsi="Calisto MT"/>
        <w:color w:val="22353E"/>
        <w:sz w:val="20"/>
      </w:rPr>
      <w:t xml:space="preserve">      </w:t>
    </w:r>
  </w:p>
  <w:p w14:paraId="05F0DBCD" w14:textId="77777777" w:rsidR="007E7ED9" w:rsidRDefault="007E7ED9" w:rsidP="0086633B">
    <w:pPr>
      <w:pStyle w:val="Header"/>
      <w:rPr>
        <w:rFonts w:ascii="Calisto MT" w:hAnsi="Calisto MT"/>
        <w:color w:val="22353E"/>
        <w:sz w:val="20"/>
      </w:rPr>
    </w:pPr>
  </w:p>
  <w:p w14:paraId="042CFEB3" w14:textId="13C026E9" w:rsidR="007E7ED9" w:rsidRDefault="00F54E08" w:rsidP="0086633B">
    <w:pPr>
      <w:pStyle w:val="Header"/>
      <w:rPr>
        <w:rFonts w:ascii="Calisto MT" w:hAnsi="Calisto MT"/>
        <w:color w:val="22353E"/>
        <w:sz w:val="20"/>
      </w:rPr>
    </w:pPr>
    <w:r>
      <w:rPr>
        <w:noProof/>
      </w:rPr>
      <mc:AlternateContent>
        <mc:Choice Requires="wps">
          <w:drawing>
            <wp:anchor distT="0" distB="0" distL="114300" distR="114300" simplePos="0" relativeHeight="251664384" behindDoc="0" locked="0" layoutInCell="1" allowOverlap="1" wp14:anchorId="1E4D0B9A" wp14:editId="476CB406">
              <wp:simplePos x="0" y="0"/>
              <wp:positionH relativeFrom="column">
                <wp:posOffset>1143635</wp:posOffset>
              </wp:positionH>
              <wp:positionV relativeFrom="paragraph">
                <wp:posOffset>302260</wp:posOffset>
              </wp:positionV>
              <wp:extent cx="2284730" cy="346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284730" cy="346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293B51" w14:textId="77777777" w:rsidR="000C75B7" w:rsidRPr="006C6BC3" w:rsidRDefault="000C75B7" w:rsidP="000C75B7">
                          <w:pPr>
                            <w:pStyle w:val="Header"/>
                            <w:rPr>
                              <w:rFonts w:ascii="Calisto MT" w:hAnsi="Calisto MT"/>
                              <w:color w:val="22353E"/>
                              <w:sz w:val="22"/>
                              <w:szCs w:val="22"/>
                            </w:rPr>
                          </w:pPr>
                          <w:r w:rsidRPr="006C6BC3">
                            <w:rPr>
                              <w:rFonts w:ascii="Calisto MT" w:hAnsi="Calisto MT"/>
                              <w:color w:val="22353E"/>
                              <w:sz w:val="22"/>
                              <w:szCs w:val="22"/>
                            </w:rPr>
                            <w:t>Hugh E. Weathers, Commissioner</w:t>
                          </w:r>
                        </w:p>
                        <w:p w14:paraId="3BD53AD0" w14:textId="77777777" w:rsidR="000C75B7" w:rsidRDefault="000C75B7" w:rsidP="000C7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0B9A" id="Text Box 10" o:spid="_x0000_s1027" type="#_x0000_t202" style="position:absolute;margin-left:90.05pt;margin-top:23.8pt;width:179.9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j2feAIAAGIFAAAOAAAAZHJzL2Uyb0RvYy54bWysVEtv2zAMvg/YfxB0X52k6WNBnSJr0WFA&#13;&#10;0RZLh54VWWqMSaImMbGzXz9KttOs26XDLjZFfvzEpy4uW2vYVoVYgyv5+GjEmXISqto9l/zb482H&#13;&#10;c84iClcJA06VfKciv5y/f3fR+JmawBpMpQIjEhdnjS/5GtHPiiLKtbIiHoFXjowaghVIx/BcVEE0&#13;&#10;xG5NMRmNTosGQuUDSBUjaa87I59nfq2VxHuto0JmSk6xYf6G/F2lbzG/ELPnIPy6ln0Y4h+isKJ2&#13;&#10;dOme6lqgYJtQ/0FlaxkggsYjCbYArWupcg6UzXj0KpvlWniVc6HiRL8vU/x/tPJu+xBYXVHvqDxO&#13;&#10;WOrRo2qRfYKWkYrq0/g4I9jSExBb0hN20EdSprRbHWz6U0KM7ES121c3sUlSTibn07NjMkmyHU9P&#13;&#10;R2cniaZ48fYh4mcFliWh5IG6l4sqtrcRO+gASZc5uKmNyR007jcFcXYalUeg906JdAFnCXdGJS/j&#13;&#10;vipNJchxJ0UePnVlAtsKGhshpXKYU868hE4oTXe/xbHHJ9cuqrc47z3yzeBw72xrByFX6VXY1fch&#13;&#10;ZN3hqdQHeScR21Xb9X7o5wqqHbU5QLco0cubmnpxKyI+iECbQe2jbcd7+mgDTcmhlzhbQ/j5N33C&#13;&#10;08CSlbOGNq3k8cdGBMWZ+eJolD+Op1OixXyYnpxN6BAOLatDi9vYK6CujOld8TKLCY9mEHUA+0SP&#13;&#10;wiLdSibhJN1dchzEK+z2nx4VqRaLDKJl9AJv3dLLRJ2qnCbtsX0SwffjiDTIdzDspJi9msoOmzwd&#13;&#10;LDYIus4jm+rcVbWvPy1yHvr+0UkvxeE5o16exvkvAAAA//8DAFBLAwQUAAYACAAAACEAg2eI9+EA&#13;&#10;AAAPAQAADwAAAGRycy9kb3ducmV2LnhtbExPTU/CQBC9m/gfNmPiTXaLgLR0S4jEq0ZAE29Ld2gb&#13;&#10;urNNd6H13zue9DLJy/uY9/L16FpxxT40njQkEwUCqfS2oUrDYf/ysAQRoiFrWk+o4RsDrIvbm9xk&#13;&#10;1g/0jtddrASHUMiMhjrGLpMylDU6Eya+Q2Lu5HtnIsO+krY3A4e7Vk6VWkhnGuIPtenwucbyvLs4&#13;&#10;DR+vp6/PmXqrtm7eDX5Uklwqtb6/G7crPpsViIhj/HPA7wbuDwUXO/oL2SBaxkuVsFTD7GkBggXz&#13;&#10;xzQFcWRGTROQRS7/7yh+AAAA//8DAFBLAQItABQABgAIAAAAIQC2gziS/gAAAOEBAAATAAAAAAAA&#13;&#10;AAAAAAAAAAAAAABbQ29udGVudF9UeXBlc10ueG1sUEsBAi0AFAAGAAgAAAAhADj9If/WAAAAlAEA&#13;&#10;AAsAAAAAAAAAAAAAAAAALwEAAF9yZWxzLy5yZWxzUEsBAi0AFAAGAAgAAAAhAPF6PZ94AgAAYgUA&#13;&#10;AA4AAAAAAAAAAAAAAAAALgIAAGRycy9lMm9Eb2MueG1sUEsBAi0AFAAGAAgAAAAhAINniPfhAAAA&#13;&#10;DwEAAA8AAAAAAAAAAAAAAAAA0gQAAGRycy9kb3ducmV2LnhtbFBLBQYAAAAABAAEAPMAAADgBQAA&#13;&#10;AAA=&#13;&#10;" filled="f" stroked="f">
              <v:textbox>
                <w:txbxContent>
                  <w:p w14:paraId="0F293B51" w14:textId="77777777" w:rsidR="000C75B7" w:rsidRPr="006C6BC3" w:rsidRDefault="000C75B7" w:rsidP="000C75B7">
                    <w:pPr>
                      <w:pStyle w:val="Header"/>
                      <w:rPr>
                        <w:rFonts w:ascii="Calisto MT" w:hAnsi="Calisto MT"/>
                        <w:color w:val="22353E"/>
                        <w:sz w:val="22"/>
                        <w:szCs w:val="22"/>
                      </w:rPr>
                    </w:pPr>
                    <w:r w:rsidRPr="006C6BC3">
                      <w:rPr>
                        <w:rFonts w:ascii="Calisto MT" w:hAnsi="Calisto MT"/>
                        <w:color w:val="22353E"/>
                        <w:sz w:val="22"/>
                        <w:szCs w:val="22"/>
                      </w:rPr>
                      <w:t>Hugh E. Weathers, Commissioner</w:t>
                    </w:r>
                  </w:p>
                  <w:p w14:paraId="3BD53AD0" w14:textId="77777777" w:rsidR="000C75B7" w:rsidRDefault="000C75B7" w:rsidP="000C75B7"/>
                </w:txbxContent>
              </v:textbox>
            </v:shape>
          </w:pict>
        </mc:Fallback>
      </mc:AlternateContent>
    </w:r>
    <w:r>
      <w:rPr>
        <w:noProof/>
      </w:rPr>
      <mc:AlternateContent>
        <mc:Choice Requires="wps">
          <w:drawing>
            <wp:anchor distT="4294967293" distB="4294967293" distL="114300" distR="114300" simplePos="0" relativeHeight="251661312" behindDoc="0" locked="0" layoutInCell="1" allowOverlap="1" wp14:anchorId="090E1360" wp14:editId="457ED612">
              <wp:simplePos x="0" y="0"/>
              <wp:positionH relativeFrom="page">
                <wp:posOffset>2112010</wp:posOffset>
              </wp:positionH>
              <wp:positionV relativeFrom="paragraph">
                <wp:posOffset>306070</wp:posOffset>
              </wp:positionV>
              <wp:extent cx="4800600" cy="0"/>
              <wp:effectExtent l="0" t="0" r="25400" b="25400"/>
              <wp:wrapThrough wrapText="bothSides">
                <wp:wrapPolygon edited="0">
                  <wp:start x="0" y="-1"/>
                  <wp:lineTo x="0" y="-1"/>
                  <wp:lineTo x="21600" y="-1"/>
                  <wp:lineTo x="21600" y="-1"/>
                  <wp:lineTo x="0" y="-1"/>
                </wp:wrapPolygon>
              </wp:wrapThrough>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0" cy="0"/>
                      </a:xfrm>
                      <a:prstGeom prst="line">
                        <a:avLst/>
                      </a:prstGeom>
                      <a:noFill/>
                      <a:ln w="6350" cap="flat" cmpd="sng" algn="ctr">
                        <a:solidFill>
                          <a:srgbClr val="22353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61DC95" id="Straight_x0020_Connector_x0020_5" o:spid="_x0000_s1026" style="position:absolute;z-index:251661312;visibility:visible;mso-wrap-style:square;mso-width-percent:0;mso-height-percent:0;mso-wrap-distance-left:9pt;mso-wrap-distance-top:-3emu;mso-wrap-distance-right:9pt;mso-wrap-distance-bottom:-3emu;mso-position-horizontal:absolute;mso-position-horizontal-relative:page;mso-position-vertical:absolute;mso-position-vertical-relative:text;mso-width-percent:0;mso-height-percent:0;mso-width-relative:page;mso-height-relative:page" from="166.3pt,24.1pt" to="544.3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W6cdIBAACQAwAADgAAAGRycy9lMm9Eb2MueG1srFPLbtswELwX6D8QvNdy7DoIBMs52EkvQWvA&#10;7QesKUoiwhd2Wcv++y7pR5P2VlQHYsldznJmR8vHo7PioJFM8I28m0yl0F6F1vi+kT++P396kIIS&#10;+BZs8LqRJ03ycfXxw3KMtZ6FIdhWo2AQT/UYGzmkFOuqIjVoBzQJUXtOdgEdJN5iX7UII6M7W82m&#10;0/tqDNhGDEoT8enmnJSrgt91WqVvXUc6CdtIflsqK5Z1n9dqtYS6R4iDUZdnwD+8woHx3PQGtYEE&#10;4ieav6CcURgodGmigqtC1xmlCwdmczf9g81ugKgLFxaH4k0m+n+w6uthi8K0PDspPDge0S4hmH5I&#10;Yh28ZwEDikXWaYxUc/nabzEzVUe/iy9BvRLnqnfJvKF4Ljt26HI5UxXHovvpprs+JqH48PMDT3LK&#10;41HXXAX19WJESl90cCIHjbTGZ0mghsMLpdwa6mtJPvbh2Vhbxmq9GBt5P19kZGBzdRYShy4yXfK9&#10;FGB7dq1KWBApWNPm2xmHsN+vLYoDsHNms/li/pRF4G7vynLrDdBwriups6ecSWxsa1wjmR1/l9vW&#10;Z3RdrHkh8FuuHO1De9riVVMee2l6sWj21ds9x29/pNUvAAAA//8DAFBLAwQUAAYACAAAACEAJa9s&#10;Rt4AAAAKAQAADwAAAGRycy9kb3ducmV2LnhtbEyP0UrDQBBF3wX/YRnBF7EbUykhZlNEEKEIaswH&#10;TLLTTdrsbMhu2/j3bvHBPs6dw50zxXq2gzjS5HvHCh4WCQji1umejYL6+/U+A+EDssbBMSn4IQ/r&#10;8vqqwFy7E3/RsQpGxBL2OSroQhhzKX3bkUW/cCNx3G3dZDHEcTJST3iK5XaQaZKspMWe44UOR3rp&#10;qN1XB6vA7j5911Z1s7kz49tm+27qDzRK3d7Mz08gAs3hH4azflSHMjo17sDai0HBcpmuIqrgMUtB&#10;nIEky2LS/CWyLOTlC+UvAAAA//8DAFBLAQItABQABgAIAAAAIQDkmcPA+wAAAOEBAAATAAAAAAAA&#10;AAAAAAAAAAAAAABbQ29udGVudF9UeXBlc10ueG1sUEsBAi0AFAAGAAgAAAAhACOyauHXAAAAlAEA&#10;AAsAAAAAAAAAAAAAAAAALAEAAF9yZWxzLy5yZWxzUEsBAi0AFAAGAAgAAAAhABS1unHSAQAAkAMA&#10;AA4AAAAAAAAAAAAAAAAALAIAAGRycy9lMm9Eb2MueG1sUEsBAi0AFAAGAAgAAAAhACWvbEbeAAAA&#10;CgEAAA8AAAAAAAAAAAAAAAAAKgQAAGRycy9kb3ducmV2LnhtbFBLBQYAAAAABAAEAPMAAAA1BQAA&#10;AAA=&#10;" strokecolor="#22353e" strokeweight=".5pt">
              <v:stroke joinstyle="miter"/>
              <o:lock v:ext="edit" shapetype="f"/>
              <w10:wrap type="through" anchorx="page"/>
            </v:line>
          </w:pict>
        </mc:Fallback>
      </mc:AlternateContent>
    </w:r>
  </w:p>
  <w:p w14:paraId="4D33C77B" w14:textId="5914F321" w:rsidR="007E7ED9" w:rsidRPr="004C1471" w:rsidRDefault="007E7ED9" w:rsidP="0086633B">
    <w:pPr>
      <w:pStyle w:val="Header"/>
      <w:rPr>
        <w:rFonts w:ascii="Calisto MT" w:hAnsi="Calisto MT"/>
        <w:color w:val="22353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72B0"/>
    <w:multiLevelType w:val="hybridMultilevel"/>
    <w:tmpl w:val="36E6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E263E0"/>
    <w:multiLevelType w:val="multilevel"/>
    <w:tmpl w:val="F8209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D85BE4"/>
    <w:multiLevelType w:val="hybridMultilevel"/>
    <w:tmpl w:val="F820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53730"/>
    <w:multiLevelType w:val="multilevel"/>
    <w:tmpl w:val="F8209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51"/>
    <w:rsid w:val="000257BE"/>
    <w:rsid w:val="0003218B"/>
    <w:rsid w:val="00041D38"/>
    <w:rsid w:val="000C75B7"/>
    <w:rsid w:val="001321A2"/>
    <w:rsid w:val="00151D6C"/>
    <w:rsid w:val="00204CD2"/>
    <w:rsid w:val="00252C3E"/>
    <w:rsid w:val="0026283E"/>
    <w:rsid w:val="002740AD"/>
    <w:rsid w:val="002842FF"/>
    <w:rsid w:val="002A56FD"/>
    <w:rsid w:val="002B0031"/>
    <w:rsid w:val="002D181F"/>
    <w:rsid w:val="00335DD1"/>
    <w:rsid w:val="003D4991"/>
    <w:rsid w:val="003F074B"/>
    <w:rsid w:val="00410D51"/>
    <w:rsid w:val="004160F2"/>
    <w:rsid w:val="00436095"/>
    <w:rsid w:val="00442584"/>
    <w:rsid w:val="00446DA6"/>
    <w:rsid w:val="004624AB"/>
    <w:rsid w:val="00493004"/>
    <w:rsid w:val="00494A6F"/>
    <w:rsid w:val="004C1471"/>
    <w:rsid w:val="004C5438"/>
    <w:rsid w:val="004E5D5A"/>
    <w:rsid w:val="0054129B"/>
    <w:rsid w:val="0054621D"/>
    <w:rsid w:val="00553C1D"/>
    <w:rsid w:val="005A2E47"/>
    <w:rsid w:val="005B418C"/>
    <w:rsid w:val="005B7D71"/>
    <w:rsid w:val="00626FCA"/>
    <w:rsid w:val="00653EA1"/>
    <w:rsid w:val="006920C8"/>
    <w:rsid w:val="00695A13"/>
    <w:rsid w:val="006A3E55"/>
    <w:rsid w:val="006B2FF2"/>
    <w:rsid w:val="007A4DE3"/>
    <w:rsid w:val="007A6EE0"/>
    <w:rsid w:val="007D7C70"/>
    <w:rsid w:val="007E54CF"/>
    <w:rsid w:val="007E7ED9"/>
    <w:rsid w:val="007F0DCD"/>
    <w:rsid w:val="00830BD0"/>
    <w:rsid w:val="00853F8A"/>
    <w:rsid w:val="00861025"/>
    <w:rsid w:val="0086633B"/>
    <w:rsid w:val="008A3E38"/>
    <w:rsid w:val="00942BB3"/>
    <w:rsid w:val="00964B03"/>
    <w:rsid w:val="009E4B93"/>
    <w:rsid w:val="00A162E3"/>
    <w:rsid w:val="00A24354"/>
    <w:rsid w:val="00AD1EB1"/>
    <w:rsid w:val="00B22188"/>
    <w:rsid w:val="00B73431"/>
    <w:rsid w:val="00BA46EB"/>
    <w:rsid w:val="00BA5442"/>
    <w:rsid w:val="00BC2EFA"/>
    <w:rsid w:val="00C55639"/>
    <w:rsid w:val="00C62816"/>
    <w:rsid w:val="00D365FC"/>
    <w:rsid w:val="00DA05DF"/>
    <w:rsid w:val="00DA17F8"/>
    <w:rsid w:val="00E449D7"/>
    <w:rsid w:val="00E4752F"/>
    <w:rsid w:val="00E74296"/>
    <w:rsid w:val="00E85906"/>
    <w:rsid w:val="00EA6BBE"/>
    <w:rsid w:val="00EB59DF"/>
    <w:rsid w:val="00EC1C54"/>
    <w:rsid w:val="00EC46E7"/>
    <w:rsid w:val="00F54E08"/>
    <w:rsid w:val="00F57BC6"/>
    <w:rsid w:val="00F9003A"/>
    <w:rsid w:val="00F95F0A"/>
    <w:rsid w:val="00FB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E63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42BB3"/>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51"/>
    <w:pPr>
      <w:tabs>
        <w:tab w:val="center" w:pos="4680"/>
        <w:tab w:val="right" w:pos="9360"/>
      </w:tabs>
    </w:pPr>
  </w:style>
  <w:style w:type="character" w:customStyle="1" w:styleId="HeaderChar">
    <w:name w:val="Header Char"/>
    <w:basedOn w:val="DefaultParagraphFont"/>
    <w:link w:val="Header"/>
    <w:uiPriority w:val="99"/>
    <w:rsid w:val="00410D51"/>
  </w:style>
  <w:style w:type="paragraph" w:styleId="Footer">
    <w:name w:val="footer"/>
    <w:basedOn w:val="Normal"/>
    <w:link w:val="FooterChar"/>
    <w:uiPriority w:val="99"/>
    <w:unhideWhenUsed/>
    <w:rsid w:val="00410D51"/>
    <w:pPr>
      <w:tabs>
        <w:tab w:val="center" w:pos="4680"/>
        <w:tab w:val="right" w:pos="9360"/>
      </w:tabs>
    </w:pPr>
  </w:style>
  <w:style w:type="character" w:customStyle="1" w:styleId="FooterChar">
    <w:name w:val="Footer Char"/>
    <w:basedOn w:val="DefaultParagraphFont"/>
    <w:link w:val="Footer"/>
    <w:uiPriority w:val="99"/>
    <w:rsid w:val="00410D51"/>
  </w:style>
  <w:style w:type="paragraph" w:styleId="ListParagraph">
    <w:name w:val="List Paragraph"/>
    <w:basedOn w:val="Normal"/>
    <w:uiPriority w:val="34"/>
    <w:qFormat/>
    <w:rsid w:val="004C1471"/>
    <w:pPr>
      <w:ind w:left="720"/>
      <w:contextualSpacing/>
    </w:pPr>
  </w:style>
  <w:style w:type="character" w:customStyle="1" w:styleId="Heading1Char">
    <w:name w:val="Heading 1 Char"/>
    <w:basedOn w:val="DefaultParagraphFont"/>
    <w:link w:val="Heading1"/>
    <w:rsid w:val="00942BB3"/>
    <w:rPr>
      <w:rFonts w:ascii="Times New Roman" w:eastAsia="Times New Roman" w:hAnsi="Times New Roman"/>
      <w:sz w:val="28"/>
    </w:rPr>
  </w:style>
  <w:style w:type="paragraph" w:styleId="BodyText">
    <w:name w:val="Body Text"/>
    <w:basedOn w:val="Normal"/>
    <w:link w:val="BodyTextChar"/>
    <w:rsid w:val="00942BB3"/>
    <w:rPr>
      <w:rFonts w:ascii="Times New Roman" w:eastAsia="Times New Roman" w:hAnsi="Times New Roman"/>
      <w:sz w:val="28"/>
      <w:szCs w:val="20"/>
    </w:rPr>
  </w:style>
  <w:style w:type="character" w:customStyle="1" w:styleId="BodyTextChar">
    <w:name w:val="Body Text Char"/>
    <w:basedOn w:val="DefaultParagraphFont"/>
    <w:link w:val="BodyText"/>
    <w:rsid w:val="00942BB3"/>
    <w:rPr>
      <w:rFonts w:ascii="Times New Roman" w:eastAsia="Times New Roman" w:hAnsi="Times New Roman"/>
      <w:sz w:val="28"/>
    </w:rPr>
  </w:style>
  <w:style w:type="paragraph" w:styleId="Title">
    <w:name w:val="Title"/>
    <w:basedOn w:val="Normal"/>
    <w:link w:val="TitleChar"/>
    <w:qFormat/>
    <w:rsid w:val="00942BB3"/>
    <w:pPr>
      <w:jc w:val="center"/>
    </w:pPr>
    <w:rPr>
      <w:rFonts w:ascii="Times New Roman" w:eastAsia="Times New Roman" w:hAnsi="Times New Roman"/>
      <w:sz w:val="32"/>
      <w:szCs w:val="20"/>
    </w:rPr>
  </w:style>
  <w:style w:type="character" w:customStyle="1" w:styleId="TitleChar">
    <w:name w:val="Title Char"/>
    <w:basedOn w:val="DefaultParagraphFont"/>
    <w:link w:val="Title"/>
    <w:rsid w:val="00942BB3"/>
    <w:rPr>
      <w:rFonts w:ascii="Times New Roman" w:eastAsia="Times New Roman" w:hAnsi="Times New Roman"/>
      <w:sz w:val="32"/>
    </w:rPr>
  </w:style>
  <w:style w:type="paragraph" w:styleId="Subtitle">
    <w:name w:val="Subtitle"/>
    <w:basedOn w:val="Normal"/>
    <w:link w:val="SubtitleChar"/>
    <w:qFormat/>
    <w:rsid w:val="00942BB3"/>
    <w:pPr>
      <w:jc w:val="center"/>
    </w:pPr>
    <w:rPr>
      <w:rFonts w:ascii="Times New Roman" w:eastAsia="Times New Roman" w:hAnsi="Times New Roman"/>
      <w:sz w:val="32"/>
      <w:szCs w:val="20"/>
    </w:rPr>
  </w:style>
  <w:style w:type="character" w:customStyle="1" w:styleId="SubtitleChar">
    <w:name w:val="Subtitle Char"/>
    <w:basedOn w:val="DefaultParagraphFont"/>
    <w:link w:val="Subtitle"/>
    <w:rsid w:val="00942BB3"/>
    <w:rPr>
      <w:rFonts w:ascii="Times New Roman" w:eastAsia="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Finnegan, Stephanie</dc:creator>
  <cp:keywords/>
  <dc:description/>
  <cp:lastModifiedBy>Finnegan, Stephanie</cp:lastModifiedBy>
  <cp:revision>2</cp:revision>
  <cp:lastPrinted>2015-10-12T18:55:00Z</cp:lastPrinted>
  <dcterms:created xsi:type="dcterms:W3CDTF">2019-01-29T15:27:00Z</dcterms:created>
  <dcterms:modified xsi:type="dcterms:W3CDTF">2019-01-29T15:27:00Z</dcterms:modified>
</cp:coreProperties>
</file>